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FAB" w:rsidRPr="00B07FAB" w:rsidRDefault="00B07FAB" w:rsidP="00B07FAB">
      <w:r w:rsidRPr="00B07FAB">
        <w:rPr>
          <w:b/>
          <w:bCs/>
        </w:rPr>
        <w:t>Město Rokytnice v Orlických horách</w:t>
      </w:r>
    </w:p>
    <w:p w:rsidR="00B07FAB" w:rsidRPr="00B07FAB" w:rsidRDefault="00B07FAB" w:rsidP="00B07FAB">
      <w:r w:rsidRPr="00B07FAB">
        <w:rPr>
          <w:b/>
          <w:bCs/>
        </w:rPr>
        <w:t>náměstí Jindřicha Šimka </w:t>
      </w:r>
      <w:proofErr w:type="gramStart"/>
      <w:r w:rsidRPr="00B07FAB">
        <w:rPr>
          <w:b/>
          <w:bCs/>
        </w:rPr>
        <w:t>čp.3, 517 61</w:t>
      </w:r>
      <w:proofErr w:type="gramEnd"/>
      <w:r w:rsidRPr="00B07FAB">
        <w:rPr>
          <w:b/>
          <w:bCs/>
        </w:rPr>
        <w:t xml:space="preserve"> Rokytnice v Orlických horách,</w:t>
      </w:r>
    </w:p>
    <w:p w:rsidR="00B07FAB" w:rsidRPr="00B07FAB" w:rsidRDefault="00B07FAB" w:rsidP="00B07FAB">
      <w:r w:rsidRPr="00B07FAB">
        <w:rPr>
          <w:b/>
          <w:bCs/>
        </w:rPr>
        <w:t>---------------------------------------------------------------------------------------------</w:t>
      </w:r>
    </w:p>
    <w:p w:rsidR="00B07FAB" w:rsidRPr="00B07FAB" w:rsidRDefault="00B07FAB" w:rsidP="00B07FAB">
      <w:r w:rsidRPr="00B07FAB">
        <w:rPr>
          <w:b/>
          <w:bCs/>
        </w:rPr>
        <w:t> VÝROČNÍ ZPRÁVA ZA ROK 2008</w:t>
      </w:r>
      <w:r w:rsidRPr="00B07FAB">
        <w:rPr>
          <w:b/>
          <w:bCs/>
        </w:rPr>
        <w:br/>
        <w:t>o činnosti v oblasti poskytování informací dle zákona č. 106/1999 Sb., o svobodném přístupu k informacím, ve znění pozdějších předpisů</w:t>
      </w:r>
    </w:p>
    <w:p w:rsidR="00B07FAB" w:rsidRPr="00B07FAB" w:rsidRDefault="00B07FAB" w:rsidP="00B07FAB">
      <w:r w:rsidRPr="00B07FAB">
        <w:t>V souladu s ustanovením § 18 odst. 1 výše uvedeného zákona zveřejňuje územní samosprávný celek, tj. Město Rokytnice v Orlických horách, jako povinný subjekt výroční zprávu za předcházející kalendářní rok o své činnosti v oblasti poskytování informací podle shora uvedeného zákona obsahující následující údaje:</w:t>
      </w:r>
      <w:r w:rsidRPr="00B07FAB">
        <w:br/>
      </w:r>
      <w:r w:rsidRPr="00B07FAB">
        <w:br/>
        <w:t>1. Počet podaných žádostí o informace a počet vydaných rozhodnutí o odmítnutí žádosti:</w:t>
      </w:r>
      <w:r w:rsidRPr="00B07FAB">
        <w:br/>
        <w:t xml:space="preserve">V roce 2008 bylo u povinného subjektu podáno 12 podnětů k poskytnutí informace uplatněné na základě </w:t>
      </w:r>
      <w:proofErr w:type="gramStart"/>
      <w:r w:rsidRPr="00B07FAB">
        <w:t>žádosti : </w:t>
      </w:r>
      <w:r w:rsidRPr="00B07FAB">
        <w:br/>
        <w:t>8 informací</w:t>
      </w:r>
      <w:proofErr w:type="gramEnd"/>
      <w:r w:rsidRPr="00B07FAB">
        <w:t xml:space="preserve"> bylo zodpovězeno v plném rozsahu</w:t>
      </w:r>
    </w:p>
    <w:p w:rsidR="00B07FAB" w:rsidRPr="00B07FAB" w:rsidRDefault="00B07FAB" w:rsidP="00B07FAB">
      <w:r w:rsidRPr="00B07FAB">
        <w:t>4 informace byly podány pouze částečně a  povinným subjektem  byly vydány 4  rozhodnutí o částečném poskytnutí informace.</w:t>
      </w:r>
      <w:r w:rsidRPr="00B07FAB">
        <w:br/>
      </w:r>
      <w:r w:rsidRPr="00B07FAB">
        <w:br/>
        <w:t>2.  Počet podaných odvolání proti rozhodnutí:</w:t>
      </w:r>
      <w:r w:rsidRPr="00B07FAB">
        <w:br/>
        <w:t>V roce 2008 nebylo u povinného subjektu podáno žádné odvolání proti rozhodnutí o odmítnutí poskytnutí informace.</w:t>
      </w:r>
      <w:r w:rsidRPr="00B07FAB">
        <w:br/>
      </w:r>
      <w:r w:rsidRPr="00B07FAB">
        <w:br/>
        <w:t>3.  Opis podstatných částí každého rozsudku soudu při přezkoumání zákonnosti rozhodnutí povinného subjektu:</w:t>
      </w:r>
      <w:r w:rsidRPr="00B07FAB">
        <w:br/>
        <w:t>Žádný podnět na přezkoumání zákonnosti rozhodnutí o odmítnutí poskytnutí informace vydaného povinným subjektem u soudu v roce 2008 podán nebyl. </w:t>
      </w:r>
      <w:r w:rsidRPr="00B07FAB">
        <w:br/>
      </w:r>
      <w:r w:rsidRPr="00B07FAB">
        <w:br/>
        <w:t>4. Výčet poskytnutých výhradních licencí, včetně odůvodnění nezbytnosti poskytnutí výhradní licence.</w:t>
      </w:r>
    </w:p>
    <w:p w:rsidR="00B07FAB" w:rsidRPr="00B07FAB" w:rsidRDefault="00B07FAB" w:rsidP="00B07FAB">
      <w:r w:rsidRPr="00B07FAB">
        <w:t>V roce 2008 nebyla poskytnuta žádná výhradní licence.</w:t>
      </w:r>
    </w:p>
    <w:p w:rsidR="00B07FAB" w:rsidRPr="00B07FAB" w:rsidRDefault="00B07FAB" w:rsidP="00B07FAB">
      <w:r w:rsidRPr="00B07FAB">
        <w:t> 5. Počet stížností podaných podle § 16a, důvody jejich podání a stručný popis způsobu jejich vyřízení:</w:t>
      </w:r>
      <w:r w:rsidRPr="00B07FAB">
        <w:br/>
        <w:t>Povinnému subjektu nebyla podána žádná stížnost na postup povinného subjektu při poskytování informace v roce 2008. </w:t>
      </w:r>
      <w:r w:rsidRPr="00B07FAB">
        <w:br/>
      </w:r>
      <w:r w:rsidRPr="00B07FAB">
        <w:br/>
        <w:t>6. Další informace vztahující se k uplatňování tohoto zákona:</w:t>
      </w:r>
      <w:r w:rsidRPr="00B07FAB">
        <w:br/>
        <w:t>Písemné žádosti o poskytnutí informace  je možné u povinného subjektu podávat i elektronickou cestou přímo na centrální elektronickou adresu povinného subjektu nebo na elektronické adresy jednotlivých vedoucích zaměstnanců.</w:t>
      </w:r>
    </w:p>
    <w:p w:rsidR="00B07FAB" w:rsidRPr="00B07FAB" w:rsidRDefault="00B07FAB" w:rsidP="00B07FAB">
      <w:r w:rsidRPr="00B07FAB">
        <w:t>V Rokytnici v Or</w:t>
      </w:r>
      <w:r>
        <w:t>lických horách dne 9. 2. 2009</w:t>
      </w:r>
      <w:r>
        <w:br/>
      </w:r>
      <w:r w:rsidRPr="00B07FAB">
        <w:t xml:space="preserve">zpracovala: Irena </w:t>
      </w:r>
      <w:proofErr w:type="spellStart"/>
      <w:r w:rsidRPr="00B07FAB">
        <w:t>Hocková</w:t>
      </w:r>
      <w:proofErr w:type="spellEnd"/>
      <w:r w:rsidRPr="00B07FAB">
        <w:t xml:space="preserve">                                                     Petr </w:t>
      </w:r>
      <w:proofErr w:type="spellStart"/>
      <w:r w:rsidRPr="00B07FAB">
        <w:t>Lavrenčík</w:t>
      </w:r>
      <w:proofErr w:type="spellEnd"/>
    </w:p>
    <w:p w:rsidR="00295C43" w:rsidRDefault="00B07FAB">
      <w:r w:rsidRPr="00B07FAB">
        <w:t xml:space="preserve">                                                                                              </w:t>
      </w:r>
      <w:r>
        <w:t xml:space="preserve">       t</w:t>
      </w:r>
      <w:r w:rsidRPr="00B07FAB">
        <w:t xml:space="preserve">ajemník </w:t>
      </w:r>
      <w:proofErr w:type="spellStart"/>
      <w:r w:rsidRPr="00B07FAB">
        <w:t>MěÚ</w:t>
      </w:r>
      <w:proofErr w:type="spellEnd"/>
      <w:r w:rsidRPr="00B07FAB">
        <w:t>        </w:t>
      </w:r>
      <w:r w:rsidRPr="00B07FAB">
        <w:br/>
        <w:t>vyvěšeno:</w:t>
      </w:r>
      <w:r>
        <w:br/>
      </w:r>
      <w:r w:rsidRPr="00B07FAB">
        <w:t>sejmuto:</w:t>
      </w:r>
      <w:bookmarkStart w:id="0" w:name="_GoBack"/>
      <w:bookmarkEnd w:id="0"/>
    </w:p>
    <w:sectPr w:rsidR="00295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AB"/>
    <w:rsid w:val="00295C43"/>
    <w:rsid w:val="00B0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22E0C5-45B0-4A57-B0B0-E81A41768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2016-07-14T06:23:00Z</dcterms:created>
  <dcterms:modified xsi:type="dcterms:W3CDTF">2016-07-14T06:24:00Z</dcterms:modified>
</cp:coreProperties>
</file>