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3BE5" w14:textId="77777777" w:rsidR="00BB1E7E" w:rsidRPr="00A00F25" w:rsidRDefault="00AC2477">
      <w:pPr>
        <w:keepNext/>
        <w:widowControl w:val="0"/>
        <w:spacing w:before="240" w:after="60" w:line="240" w:lineRule="auto"/>
        <w:ind w:right="49"/>
        <w:jc w:val="center"/>
        <w:outlineLvl w:val="0"/>
        <w:rPr>
          <w:rFonts w:cstheme="minorHAnsi"/>
          <w:b/>
          <w:color w:val="000000" w:themeColor="text1"/>
        </w:rPr>
      </w:pPr>
      <w:r w:rsidRPr="00A00F25">
        <w:rPr>
          <w:rFonts w:cstheme="minorHAnsi"/>
          <w:b/>
          <w:color w:val="000000" w:themeColor="text1"/>
          <w:sz w:val="28"/>
          <w:szCs w:val="28"/>
        </w:rPr>
        <w:tab/>
        <w:t>Smlouva o nájmu bytu</w:t>
      </w:r>
    </w:p>
    <w:p w14:paraId="78889322" w14:textId="689A8CE6" w:rsidR="00BB1E7E" w:rsidRPr="00A00F25" w:rsidRDefault="00A31D33">
      <w:pPr>
        <w:widowControl w:val="0"/>
        <w:spacing w:after="0" w:line="240" w:lineRule="atLeast"/>
        <w:ind w:right="49"/>
        <w:jc w:val="center"/>
        <w:outlineLvl w:val="0"/>
        <w:rPr>
          <w:rFonts w:cstheme="minorHAnsi"/>
          <w:color w:val="000000" w:themeColor="text1"/>
          <w:sz w:val="20"/>
          <w:szCs w:val="20"/>
        </w:rPr>
      </w:pPr>
      <w:r w:rsidRPr="00A00F25">
        <w:rPr>
          <w:rFonts w:cstheme="minorHAnsi"/>
          <w:color w:val="000000" w:themeColor="text1"/>
          <w:sz w:val="20"/>
          <w:szCs w:val="20"/>
        </w:rPr>
        <w:t xml:space="preserve">                                </w:t>
      </w:r>
      <w:proofErr w:type="gramStart"/>
      <w:r w:rsidR="004E14A0" w:rsidRPr="00A00F25">
        <w:rPr>
          <w:rFonts w:cstheme="minorHAnsi"/>
          <w:color w:val="000000" w:themeColor="text1"/>
          <w:sz w:val="20"/>
          <w:szCs w:val="20"/>
        </w:rPr>
        <w:t xml:space="preserve">Číslo:   </w:t>
      </w:r>
      <w:proofErr w:type="gramEnd"/>
      <w:r w:rsidR="004E14A0" w:rsidRPr="00A00F25">
        <w:rPr>
          <w:rFonts w:cstheme="minorHAnsi"/>
          <w:color w:val="000000" w:themeColor="text1"/>
          <w:sz w:val="20"/>
          <w:szCs w:val="20"/>
        </w:rPr>
        <w:t xml:space="preserve">  </w:t>
      </w:r>
      <w:r w:rsidR="00D32E0B">
        <w:rPr>
          <w:rFonts w:cstheme="minorHAnsi"/>
          <w:color w:val="000000" w:themeColor="text1"/>
          <w:sz w:val="20"/>
          <w:szCs w:val="20"/>
          <w:highlight w:val="cyan"/>
        </w:rPr>
        <w:t>XX</w:t>
      </w:r>
      <w:r w:rsidR="0010702F" w:rsidRPr="00B63D5B">
        <w:rPr>
          <w:rFonts w:cstheme="minorHAnsi"/>
          <w:color w:val="000000" w:themeColor="text1"/>
          <w:sz w:val="20"/>
          <w:szCs w:val="20"/>
          <w:highlight w:val="cyan"/>
        </w:rPr>
        <w:t>/</w:t>
      </w:r>
      <w:r w:rsidR="00D32E0B">
        <w:rPr>
          <w:rFonts w:cstheme="minorHAnsi"/>
          <w:color w:val="000000" w:themeColor="text1"/>
          <w:sz w:val="20"/>
          <w:szCs w:val="20"/>
          <w:highlight w:val="cyan"/>
        </w:rPr>
        <w:t>XXX</w:t>
      </w:r>
      <w:r w:rsidR="004E14A0" w:rsidRPr="00A00F25">
        <w:rPr>
          <w:rFonts w:cstheme="minorHAnsi"/>
          <w:color w:val="000000" w:themeColor="text1"/>
          <w:sz w:val="20"/>
          <w:szCs w:val="20"/>
        </w:rPr>
        <w:tab/>
      </w:r>
      <w:r w:rsidR="004E14A0" w:rsidRPr="00A00F25">
        <w:rPr>
          <w:rFonts w:cstheme="minorHAnsi"/>
          <w:color w:val="000000" w:themeColor="text1"/>
          <w:sz w:val="20"/>
          <w:szCs w:val="20"/>
        </w:rPr>
        <w:tab/>
      </w:r>
      <w:r w:rsidR="004E14A0" w:rsidRPr="00A00F25">
        <w:rPr>
          <w:rFonts w:cstheme="minorHAnsi"/>
          <w:color w:val="000000" w:themeColor="text1"/>
          <w:sz w:val="20"/>
          <w:szCs w:val="20"/>
        </w:rPr>
        <w:tab/>
      </w:r>
    </w:p>
    <w:p w14:paraId="2A81827A" w14:textId="77777777" w:rsidR="00BB1E7E" w:rsidRPr="00A00F25" w:rsidRDefault="00BB1E7E">
      <w:pPr>
        <w:widowControl w:val="0"/>
        <w:spacing w:after="0" w:line="240" w:lineRule="atLeast"/>
        <w:ind w:right="49"/>
        <w:jc w:val="both"/>
        <w:rPr>
          <w:rFonts w:cstheme="minorHAnsi"/>
          <w:color w:val="000000" w:themeColor="text1"/>
          <w:sz w:val="20"/>
          <w:szCs w:val="20"/>
        </w:rPr>
      </w:pPr>
    </w:p>
    <w:p w14:paraId="4577575D" w14:textId="77777777" w:rsidR="00BB1E7E" w:rsidRPr="00A00F25" w:rsidRDefault="00AC2477">
      <w:pPr>
        <w:pStyle w:val="Bezmezer"/>
        <w:ind w:right="49"/>
        <w:outlineLvl w:val="0"/>
        <w:rPr>
          <w:rFonts w:cstheme="minorHAnsi"/>
          <w:color w:val="000000" w:themeColor="text1"/>
          <w:sz w:val="24"/>
          <w:szCs w:val="24"/>
        </w:rPr>
      </w:pPr>
      <w:r w:rsidRPr="00A00F25">
        <w:rPr>
          <w:rFonts w:cstheme="minorHAnsi"/>
          <w:color w:val="000000" w:themeColor="text1"/>
          <w:sz w:val="24"/>
          <w:szCs w:val="24"/>
        </w:rPr>
        <w:t xml:space="preserve">1. </w:t>
      </w:r>
      <w:r w:rsidR="0041445B" w:rsidRPr="00A00F25">
        <w:rPr>
          <w:rFonts w:cstheme="minorHAnsi"/>
          <w:color w:val="000000" w:themeColor="text1"/>
          <w:sz w:val="24"/>
          <w:szCs w:val="24"/>
        </w:rPr>
        <w:t xml:space="preserve">  </w:t>
      </w:r>
      <w:r w:rsidR="0041445B" w:rsidRPr="00A00F25">
        <w:rPr>
          <w:rFonts w:cstheme="minorHAnsi"/>
          <w:b/>
          <w:bCs/>
          <w:color w:val="000000" w:themeColor="text1"/>
          <w:sz w:val="24"/>
          <w:szCs w:val="24"/>
        </w:rPr>
        <w:t>Město Rokytnice v Orlických horách</w:t>
      </w:r>
    </w:p>
    <w:p w14:paraId="0E5F6AD9" w14:textId="77777777" w:rsidR="00BB1E7E" w:rsidRPr="00A00F25" w:rsidRDefault="00AC2477">
      <w:pPr>
        <w:pStyle w:val="Bezmezer"/>
        <w:ind w:right="49"/>
        <w:rPr>
          <w:rFonts w:cstheme="minorHAnsi"/>
          <w:color w:val="000000" w:themeColor="text1"/>
          <w:sz w:val="24"/>
          <w:szCs w:val="24"/>
        </w:rPr>
      </w:pPr>
      <w:r w:rsidRPr="00A00F25">
        <w:rPr>
          <w:rFonts w:cstheme="minorHAnsi"/>
          <w:color w:val="000000" w:themeColor="text1"/>
          <w:sz w:val="24"/>
          <w:szCs w:val="24"/>
        </w:rPr>
        <w:t>se sídl</w:t>
      </w:r>
      <w:r w:rsidR="0041445B" w:rsidRPr="00A00F25">
        <w:rPr>
          <w:rFonts w:cstheme="minorHAnsi"/>
          <w:color w:val="000000" w:themeColor="text1"/>
          <w:sz w:val="24"/>
          <w:szCs w:val="24"/>
        </w:rPr>
        <w:t xml:space="preserve">em: </w:t>
      </w:r>
      <w:r w:rsidR="0041445B" w:rsidRPr="00A00F25">
        <w:rPr>
          <w:rFonts w:cstheme="minorHAnsi"/>
          <w:color w:val="000000" w:themeColor="text1"/>
          <w:sz w:val="24"/>
          <w:szCs w:val="24"/>
        </w:rPr>
        <w:tab/>
      </w:r>
      <w:r w:rsidR="0041445B" w:rsidRPr="00A00F25">
        <w:rPr>
          <w:rFonts w:cstheme="minorHAnsi"/>
          <w:color w:val="000000" w:themeColor="text1"/>
          <w:sz w:val="24"/>
          <w:szCs w:val="24"/>
        </w:rPr>
        <w:tab/>
        <w:t>Rokytnice v Orlických horách</w:t>
      </w:r>
    </w:p>
    <w:p w14:paraId="7D92B50F" w14:textId="77777777" w:rsidR="00BB1E7E" w:rsidRPr="00A00F25" w:rsidRDefault="0041445B">
      <w:pPr>
        <w:pStyle w:val="Bezmezer"/>
        <w:ind w:left="1440" w:right="49" w:firstLine="720"/>
        <w:rPr>
          <w:rFonts w:cstheme="minorHAnsi"/>
          <w:color w:val="000000" w:themeColor="text1"/>
          <w:sz w:val="24"/>
          <w:szCs w:val="24"/>
        </w:rPr>
      </w:pPr>
      <w:r w:rsidRPr="00A00F25">
        <w:rPr>
          <w:rFonts w:cstheme="minorHAnsi"/>
          <w:color w:val="000000" w:themeColor="text1"/>
          <w:sz w:val="24"/>
          <w:szCs w:val="24"/>
        </w:rPr>
        <w:t>Náměstí Jindřicha Šimka č.p.3, PSČ 517 61</w:t>
      </w:r>
    </w:p>
    <w:p w14:paraId="0039036E" w14:textId="77777777" w:rsidR="00BB1E7E" w:rsidRPr="00A00F25" w:rsidRDefault="00AC2477">
      <w:pPr>
        <w:pStyle w:val="Bezmezer"/>
        <w:ind w:right="49"/>
        <w:rPr>
          <w:rFonts w:cstheme="minorHAnsi"/>
          <w:color w:val="000000" w:themeColor="text1"/>
          <w:sz w:val="24"/>
          <w:szCs w:val="24"/>
        </w:rPr>
      </w:pPr>
      <w:proofErr w:type="gramStart"/>
      <w:r w:rsidRPr="00A00F25">
        <w:rPr>
          <w:rFonts w:cstheme="minorHAnsi"/>
          <w:color w:val="000000" w:themeColor="text1"/>
          <w:sz w:val="24"/>
          <w:szCs w:val="24"/>
        </w:rPr>
        <w:t xml:space="preserve">IČ:   </w:t>
      </w:r>
      <w:proofErr w:type="gramEnd"/>
      <w:r w:rsidR="0041445B" w:rsidRPr="00A00F25">
        <w:rPr>
          <w:rFonts w:cstheme="minorHAnsi"/>
          <w:color w:val="000000" w:themeColor="text1"/>
          <w:sz w:val="24"/>
          <w:szCs w:val="24"/>
        </w:rPr>
        <w:t xml:space="preserve">           </w:t>
      </w:r>
      <w:r w:rsidR="0041445B" w:rsidRPr="00A00F25">
        <w:rPr>
          <w:rFonts w:cstheme="minorHAnsi"/>
          <w:color w:val="000000" w:themeColor="text1"/>
          <w:sz w:val="24"/>
          <w:szCs w:val="24"/>
        </w:rPr>
        <w:tab/>
      </w:r>
      <w:r w:rsidR="0041445B" w:rsidRPr="00A00F25">
        <w:rPr>
          <w:rFonts w:cstheme="minorHAnsi"/>
          <w:color w:val="000000" w:themeColor="text1"/>
          <w:sz w:val="24"/>
          <w:szCs w:val="24"/>
        </w:rPr>
        <w:tab/>
        <w:t>00275301</w:t>
      </w:r>
    </w:p>
    <w:p w14:paraId="2645338F" w14:textId="77777777" w:rsidR="00BB1E7E" w:rsidRPr="00A00F25" w:rsidRDefault="0041445B">
      <w:pPr>
        <w:pStyle w:val="Bezmezer"/>
        <w:ind w:right="49"/>
        <w:rPr>
          <w:rFonts w:cstheme="minorHAnsi"/>
          <w:color w:val="000000" w:themeColor="text1"/>
          <w:sz w:val="24"/>
          <w:szCs w:val="24"/>
        </w:rPr>
      </w:pPr>
      <w:r w:rsidRPr="00A00F25">
        <w:rPr>
          <w:rFonts w:cstheme="minorHAnsi"/>
          <w:color w:val="000000" w:themeColor="text1"/>
          <w:sz w:val="24"/>
          <w:szCs w:val="24"/>
        </w:rPr>
        <w:t>DIČ:</w:t>
      </w:r>
      <w:r w:rsidRPr="00A00F25">
        <w:rPr>
          <w:rFonts w:cstheme="minorHAnsi"/>
          <w:color w:val="000000" w:themeColor="text1"/>
          <w:sz w:val="24"/>
          <w:szCs w:val="24"/>
        </w:rPr>
        <w:tab/>
      </w:r>
      <w:r w:rsidRPr="00A00F25">
        <w:rPr>
          <w:rFonts w:cstheme="minorHAnsi"/>
          <w:color w:val="000000" w:themeColor="text1"/>
          <w:sz w:val="24"/>
          <w:szCs w:val="24"/>
        </w:rPr>
        <w:tab/>
      </w:r>
      <w:r w:rsidRPr="00A00F25">
        <w:rPr>
          <w:rFonts w:cstheme="minorHAnsi"/>
          <w:color w:val="000000" w:themeColor="text1"/>
          <w:sz w:val="24"/>
          <w:szCs w:val="24"/>
        </w:rPr>
        <w:tab/>
        <w:t>CZ00275301</w:t>
      </w:r>
    </w:p>
    <w:p w14:paraId="47D7A8F3" w14:textId="5248663C" w:rsidR="00BB1E7E" w:rsidRPr="00A00F25" w:rsidRDefault="00AC2477">
      <w:pPr>
        <w:pStyle w:val="Bezmezer"/>
        <w:ind w:right="49"/>
        <w:rPr>
          <w:rFonts w:cstheme="minorHAnsi"/>
          <w:color w:val="000000" w:themeColor="text1"/>
          <w:sz w:val="24"/>
          <w:szCs w:val="24"/>
        </w:rPr>
      </w:pPr>
      <w:r w:rsidRPr="00A00F25">
        <w:rPr>
          <w:rFonts w:cstheme="minorHAnsi"/>
          <w:color w:val="000000" w:themeColor="text1"/>
          <w:sz w:val="24"/>
          <w:szCs w:val="24"/>
        </w:rPr>
        <w:t xml:space="preserve">zastoupené: </w:t>
      </w:r>
      <w:r w:rsidRPr="00A00F25">
        <w:rPr>
          <w:rFonts w:cstheme="minorHAnsi"/>
          <w:color w:val="000000" w:themeColor="text1"/>
          <w:sz w:val="24"/>
          <w:szCs w:val="24"/>
        </w:rPr>
        <w:tab/>
      </w:r>
      <w:r w:rsidRPr="00A00F25">
        <w:rPr>
          <w:rFonts w:cstheme="minorHAnsi"/>
          <w:color w:val="000000" w:themeColor="text1"/>
          <w:sz w:val="24"/>
          <w:szCs w:val="24"/>
        </w:rPr>
        <w:tab/>
      </w:r>
      <w:r w:rsidR="00BC33FE" w:rsidRPr="00A00F25">
        <w:rPr>
          <w:rFonts w:cstheme="minorHAnsi"/>
          <w:color w:val="000000" w:themeColor="text1"/>
          <w:sz w:val="24"/>
          <w:szCs w:val="24"/>
        </w:rPr>
        <w:t>PhDr. Jiřím Štěpánem, Ph.D.</w:t>
      </w:r>
      <w:r w:rsidR="0041445B" w:rsidRPr="00A00F25">
        <w:rPr>
          <w:rFonts w:cstheme="minorHAnsi"/>
          <w:color w:val="000000" w:themeColor="text1"/>
          <w:sz w:val="24"/>
          <w:szCs w:val="24"/>
        </w:rPr>
        <w:t>, starostou</w:t>
      </w:r>
    </w:p>
    <w:p w14:paraId="37795CC0" w14:textId="77777777" w:rsidR="00BB1E7E" w:rsidRPr="00A00F25" w:rsidRDefault="00AC2477">
      <w:pPr>
        <w:pStyle w:val="Bezmezer"/>
        <w:ind w:right="49"/>
        <w:rPr>
          <w:rFonts w:cstheme="minorHAnsi"/>
          <w:color w:val="000000" w:themeColor="text1"/>
          <w:sz w:val="24"/>
          <w:szCs w:val="24"/>
        </w:rPr>
      </w:pPr>
      <w:r w:rsidRPr="00A00F25">
        <w:rPr>
          <w:rFonts w:cstheme="minorHAnsi"/>
          <w:color w:val="000000" w:themeColor="text1"/>
          <w:sz w:val="24"/>
          <w:szCs w:val="24"/>
        </w:rPr>
        <w:t>dále jen „pronajímatel</w:t>
      </w:r>
      <w:proofErr w:type="gramStart"/>
      <w:r w:rsidRPr="00A00F25">
        <w:rPr>
          <w:rFonts w:cstheme="minorHAnsi"/>
          <w:color w:val="000000" w:themeColor="text1"/>
          <w:sz w:val="24"/>
          <w:szCs w:val="24"/>
        </w:rPr>
        <w:t>“,  na</w:t>
      </w:r>
      <w:proofErr w:type="gramEnd"/>
      <w:r w:rsidRPr="00A00F25">
        <w:rPr>
          <w:rFonts w:cstheme="minorHAnsi"/>
          <w:color w:val="000000" w:themeColor="text1"/>
          <w:sz w:val="24"/>
          <w:szCs w:val="24"/>
        </w:rPr>
        <w:t xml:space="preserve"> straně jedné, a</w:t>
      </w:r>
    </w:p>
    <w:p w14:paraId="45E80FDC" w14:textId="77777777" w:rsidR="00BB1E7E" w:rsidRPr="00A00F25" w:rsidRDefault="00BB1E7E">
      <w:pPr>
        <w:widowControl w:val="0"/>
        <w:spacing w:after="0" w:line="240" w:lineRule="atLeast"/>
        <w:ind w:right="49"/>
        <w:rPr>
          <w:rFonts w:cstheme="minorHAnsi"/>
          <w:color w:val="000000" w:themeColor="text1"/>
          <w:sz w:val="20"/>
          <w:szCs w:val="20"/>
        </w:rPr>
      </w:pPr>
    </w:p>
    <w:p w14:paraId="5A364941" w14:textId="18C0BBED" w:rsidR="00BB1E7E" w:rsidRPr="00A00F25" w:rsidRDefault="00441C8E">
      <w:pPr>
        <w:pStyle w:val="Bezmezer"/>
        <w:ind w:right="49"/>
        <w:rPr>
          <w:rFonts w:cstheme="minorHAnsi"/>
          <w:bCs/>
          <w:color w:val="000000" w:themeColor="text1"/>
          <w:sz w:val="24"/>
          <w:szCs w:val="24"/>
        </w:rPr>
      </w:pPr>
      <w:r w:rsidRPr="00A00F25">
        <w:rPr>
          <w:rFonts w:cstheme="minorHAnsi"/>
          <w:b/>
          <w:color w:val="000000" w:themeColor="text1"/>
          <w:sz w:val="24"/>
          <w:szCs w:val="24"/>
        </w:rPr>
        <w:t>Pan</w:t>
      </w:r>
      <w:r w:rsidR="00C51DF9">
        <w:rPr>
          <w:rFonts w:cstheme="minorHAnsi"/>
          <w:b/>
          <w:color w:val="000000" w:themeColor="text1"/>
          <w:sz w:val="24"/>
          <w:szCs w:val="24"/>
        </w:rPr>
        <w:t>/ní</w:t>
      </w:r>
      <w:r w:rsidR="00A31D33" w:rsidRPr="00A00F25">
        <w:rPr>
          <w:rFonts w:cstheme="minorHAnsi"/>
          <w:b/>
          <w:color w:val="000000" w:themeColor="text1"/>
          <w:sz w:val="24"/>
          <w:szCs w:val="24"/>
        </w:rPr>
        <w:t xml:space="preserve">      </w:t>
      </w:r>
      <w:r w:rsidR="00D32E0B">
        <w:rPr>
          <w:rFonts w:cstheme="minorHAnsi"/>
          <w:b/>
          <w:color w:val="000000" w:themeColor="text1"/>
          <w:sz w:val="24"/>
          <w:szCs w:val="24"/>
          <w:highlight w:val="cyan"/>
        </w:rPr>
        <w:t>XXXXXXXXXXXXXXXXXXXX</w:t>
      </w:r>
    </w:p>
    <w:p w14:paraId="6FA539BF" w14:textId="120867B6" w:rsidR="00BB1E7E" w:rsidRPr="00A00F25" w:rsidRDefault="0010702F">
      <w:pPr>
        <w:pStyle w:val="Bezmezer"/>
        <w:ind w:right="49"/>
        <w:rPr>
          <w:rFonts w:cstheme="minorHAnsi"/>
          <w:color w:val="000000" w:themeColor="text1"/>
          <w:sz w:val="24"/>
          <w:szCs w:val="24"/>
        </w:rPr>
      </w:pPr>
      <w:r w:rsidRPr="00A00F25">
        <w:rPr>
          <w:rFonts w:cstheme="minorHAnsi"/>
          <w:color w:val="000000" w:themeColor="text1"/>
          <w:sz w:val="24"/>
          <w:szCs w:val="24"/>
        </w:rPr>
        <w:t>datum narození:</w:t>
      </w:r>
      <w:r w:rsidRPr="00A00F25">
        <w:rPr>
          <w:rFonts w:cstheme="minorHAnsi"/>
          <w:color w:val="000000" w:themeColor="text1"/>
          <w:sz w:val="24"/>
          <w:szCs w:val="24"/>
        </w:rPr>
        <w:tab/>
      </w:r>
      <w:r w:rsidR="00D32E0B">
        <w:rPr>
          <w:rFonts w:cstheme="minorHAnsi"/>
          <w:color w:val="000000" w:themeColor="text1"/>
          <w:sz w:val="24"/>
          <w:szCs w:val="24"/>
          <w:highlight w:val="cyan"/>
        </w:rPr>
        <w:t>XX. XX. XXXX</w:t>
      </w:r>
      <w:r w:rsidR="00AC2477" w:rsidRPr="0095740E">
        <w:rPr>
          <w:rFonts w:cstheme="minorHAnsi"/>
          <w:color w:val="000000" w:themeColor="text1"/>
          <w:sz w:val="24"/>
          <w:szCs w:val="24"/>
          <w:highlight w:val="cyan"/>
        </w:rPr>
        <w:t>,</w:t>
      </w:r>
      <w:r w:rsidR="00AC2477" w:rsidRPr="00A00F25">
        <w:rPr>
          <w:rFonts w:cstheme="minorHAnsi"/>
          <w:color w:val="000000" w:themeColor="text1"/>
          <w:sz w:val="24"/>
          <w:szCs w:val="24"/>
        </w:rPr>
        <w:t xml:space="preserve"> </w:t>
      </w:r>
    </w:p>
    <w:p w14:paraId="30A54D3F" w14:textId="5B1645D3" w:rsidR="00BB1E7E" w:rsidRPr="00A00F25" w:rsidRDefault="00441C8E">
      <w:pPr>
        <w:pStyle w:val="Bezmezer"/>
        <w:ind w:right="49"/>
        <w:rPr>
          <w:rFonts w:cstheme="minorHAnsi"/>
          <w:color w:val="000000" w:themeColor="text1"/>
          <w:sz w:val="24"/>
          <w:szCs w:val="24"/>
        </w:rPr>
      </w:pPr>
      <w:r w:rsidRPr="00A00F25">
        <w:rPr>
          <w:rFonts w:cstheme="minorHAnsi"/>
          <w:color w:val="000000" w:themeColor="text1"/>
          <w:sz w:val="24"/>
          <w:szCs w:val="24"/>
        </w:rPr>
        <w:t>bytem:</w:t>
      </w:r>
      <w:r w:rsidR="0010702F" w:rsidRPr="00A00F25">
        <w:rPr>
          <w:rFonts w:cstheme="minorHAnsi"/>
          <w:color w:val="000000" w:themeColor="text1"/>
          <w:sz w:val="24"/>
          <w:szCs w:val="24"/>
        </w:rPr>
        <w:tab/>
      </w:r>
      <w:r w:rsidR="0010702F" w:rsidRPr="00A00F25">
        <w:rPr>
          <w:rFonts w:cstheme="minorHAnsi"/>
          <w:color w:val="000000" w:themeColor="text1"/>
          <w:sz w:val="24"/>
          <w:szCs w:val="24"/>
        </w:rPr>
        <w:tab/>
      </w:r>
      <w:r w:rsidR="0010702F" w:rsidRPr="00A00F25">
        <w:rPr>
          <w:rFonts w:cstheme="minorHAnsi"/>
          <w:color w:val="000000" w:themeColor="text1"/>
          <w:sz w:val="24"/>
          <w:szCs w:val="24"/>
        </w:rPr>
        <w:tab/>
        <w:t xml:space="preserve">ul.  </w:t>
      </w:r>
      <w:r w:rsidR="00D32E0B">
        <w:rPr>
          <w:rFonts w:cstheme="minorHAnsi"/>
          <w:color w:val="000000" w:themeColor="text1"/>
          <w:sz w:val="24"/>
          <w:szCs w:val="24"/>
          <w:highlight w:val="cyan"/>
        </w:rPr>
        <w:t>XXXXXXXXXXXXXXXX</w:t>
      </w:r>
      <w:r w:rsidR="0010702F" w:rsidRPr="00A00F25">
        <w:rPr>
          <w:rFonts w:cstheme="minorHAnsi"/>
          <w:color w:val="000000" w:themeColor="text1"/>
          <w:sz w:val="24"/>
          <w:szCs w:val="24"/>
        </w:rPr>
        <w:t xml:space="preserve">   čp. </w:t>
      </w:r>
      <w:r w:rsidR="00D32E0B">
        <w:rPr>
          <w:rFonts w:cstheme="minorHAnsi"/>
          <w:color w:val="000000" w:themeColor="text1"/>
          <w:sz w:val="24"/>
          <w:szCs w:val="24"/>
          <w:highlight w:val="cyan"/>
        </w:rPr>
        <w:t>XXX</w:t>
      </w:r>
      <w:r w:rsidR="0022004C" w:rsidRPr="00A00F25">
        <w:rPr>
          <w:rFonts w:cstheme="minorHAnsi"/>
          <w:color w:val="000000" w:themeColor="text1"/>
          <w:sz w:val="24"/>
          <w:szCs w:val="24"/>
        </w:rPr>
        <w:t xml:space="preserve">, </w:t>
      </w:r>
      <w:r w:rsidR="00B36EBF">
        <w:rPr>
          <w:rFonts w:cstheme="minorHAnsi"/>
          <w:color w:val="000000" w:themeColor="text1"/>
          <w:sz w:val="24"/>
          <w:szCs w:val="24"/>
        </w:rPr>
        <w:t>517 61 Rokytnice v </w:t>
      </w:r>
      <w:proofErr w:type="gramStart"/>
      <w:r w:rsidR="00B36EBF">
        <w:rPr>
          <w:rFonts w:cstheme="minorHAnsi"/>
          <w:color w:val="000000" w:themeColor="text1"/>
          <w:sz w:val="24"/>
          <w:szCs w:val="24"/>
        </w:rPr>
        <w:t>Orlických  horách</w:t>
      </w:r>
      <w:proofErr w:type="gramEnd"/>
    </w:p>
    <w:p w14:paraId="50914347" w14:textId="5DE6FCAF" w:rsidR="00BB1E7E" w:rsidRPr="00A00F25" w:rsidRDefault="00AC2477">
      <w:pPr>
        <w:widowControl w:val="0"/>
        <w:spacing w:after="0" w:line="240" w:lineRule="atLeast"/>
        <w:ind w:right="49"/>
        <w:jc w:val="both"/>
        <w:rPr>
          <w:rFonts w:cstheme="minorHAnsi"/>
          <w:color w:val="000000" w:themeColor="text1"/>
          <w:sz w:val="20"/>
          <w:szCs w:val="20"/>
        </w:rPr>
      </w:pPr>
      <w:r w:rsidRPr="00A00F25">
        <w:rPr>
          <w:rFonts w:cstheme="minorHAnsi"/>
          <w:color w:val="000000" w:themeColor="text1"/>
          <w:sz w:val="24"/>
          <w:szCs w:val="24"/>
        </w:rPr>
        <w:t>dále jen „nájemce</w:t>
      </w:r>
      <w:proofErr w:type="gramStart"/>
      <w:r w:rsidRPr="00A00F25">
        <w:rPr>
          <w:rFonts w:cstheme="minorHAnsi"/>
          <w:color w:val="000000" w:themeColor="text1"/>
          <w:sz w:val="24"/>
          <w:szCs w:val="24"/>
        </w:rPr>
        <w:t>“,  na</w:t>
      </w:r>
      <w:proofErr w:type="gramEnd"/>
      <w:r w:rsidRPr="00A00F25">
        <w:rPr>
          <w:rFonts w:cstheme="minorHAnsi"/>
          <w:color w:val="000000" w:themeColor="text1"/>
          <w:sz w:val="24"/>
          <w:szCs w:val="24"/>
        </w:rPr>
        <w:t xml:space="preserve"> straně </w:t>
      </w:r>
      <w:r w:rsidR="00B63D5B">
        <w:rPr>
          <w:rFonts w:cstheme="minorHAnsi"/>
          <w:color w:val="000000" w:themeColor="text1"/>
          <w:sz w:val="24"/>
          <w:szCs w:val="24"/>
        </w:rPr>
        <w:t>druhé</w:t>
      </w:r>
      <w:r w:rsidRPr="00A00F25">
        <w:rPr>
          <w:rFonts w:cstheme="minorHAnsi"/>
          <w:color w:val="000000" w:themeColor="text1"/>
          <w:sz w:val="24"/>
          <w:szCs w:val="24"/>
        </w:rPr>
        <w:t>,</w:t>
      </w:r>
    </w:p>
    <w:p w14:paraId="5A77751D" w14:textId="77777777" w:rsidR="00BC33FE" w:rsidRPr="00A00F25" w:rsidRDefault="00BC33FE">
      <w:pPr>
        <w:widowControl w:val="0"/>
        <w:spacing w:after="0" w:line="240" w:lineRule="atLeast"/>
        <w:ind w:right="49"/>
        <w:jc w:val="both"/>
        <w:rPr>
          <w:rFonts w:cstheme="minorHAnsi"/>
          <w:color w:val="000000" w:themeColor="text1"/>
          <w:sz w:val="20"/>
          <w:szCs w:val="20"/>
        </w:rPr>
      </w:pPr>
    </w:p>
    <w:p w14:paraId="6FCEC904" w14:textId="2DC6E30C" w:rsidR="00BB1E7E" w:rsidRPr="00A00F25" w:rsidRDefault="00AC2477" w:rsidP="00BC33FE">
      <w:pPr>
        <w:widowControl w:val="0"/>
        <w:spacing w:after="0" w:line="240" w:lineRule="atLeast"/>
        <w:ind w:right="49"/>
        <w:jc w:val="both"/>
        <w:rPr>
          <w:rFonts w:cstheme="minorHAnsi"/>
          <w:color w:val="000000" w:themeColor="text1"/>
          <w:sz w:val="20"/>
          <w:szCs w:val="20"/>
        </w:rPr>
      </w:pPr>
      <w:r w:rsidRPr="00A00F25">
        <w:rPr>
          <w:rFonts w:cstheme="minorHAnsi"/>
          <w:color w:val="000000" w:themeColor="text1"/>
          <w:sz w:val="20"/>
          <w:szCs w:val="20"/>
        </w:rPr>
        <w:t xml:space="preserve">uzavřeli níže uvedeného dne, měsíce a roku tuto smlouvu o nájmu bytu dle </w:t>
      </w:r>
      <w:proofErr w:type="spellStart"/>
      <w:r w:rsidRPr="00A00F25">
        <w:rPr>
          <w:rFonts w:cstheme="minorHAnsi"/>
          <w:color w:val="000000" w:themeColor="text1"/>
          <w:sz w:val="20"/>
          <w:szCs w:val="20"/>
        </w:rPr>
        <w:t>ust</w:t>
      </w:r>
      <w:proofErr w:type="spellEnd"/>
      <w:r w:rsidRPr="00A00F25">
        <w:rPr>
          <w:rFonts w:cstheme="minorHAnsi"/>
          <w:color w:val="000000" w:themeColor="text1"/>
          <w:sz w:val="20"/>
          <w:szCs w:val="20"/>
        </w:rPr>
        <w:t>. § 2235</w:t>
      </w:r>
      <w:r w:rsidR="00BC33FE" w:rsidRPr="00A00F25">
        <w:rPr>
          <w:rFonts w:cstheme="minorHAnsi"/>
          <w:color w:val="000000" w:themeColor="text1"/>
          <w:sz w:val="20"/>
          <w:szCs w:val="20"/>
        </w:rPr>
        <w:t xml:space="preserve"> násl. zákona</w:t>
      </w:r>
      <w:r w:rsidRPr="00A00F25">
        <w:rPr>
          <w:rFonts w:cstheme="minorHAnsi"/>
          <w:color w:val="000000" w:themeColor="text1"/>
          <w:sz w:val="20"/>
          <w:szCs w:val="20"/>
        </w:rPr>
        <w:t xml:space="preserve"> </w:t>
      </w:r>
      <w:r w:rsidR="00BC33FE" w:rsidRPr="00A00F25">
        <w:rPr>
          <w:rFonts w:cstheme="minorHAnsi"/>
          <w:color w:val="000000" w:themeColor="text1"/>
          <w:sz w:val="20"/>
          <w:szCs w:val="20"/>
        </w:rPr>
        <w:t>č. 89/2012 Sb., občanský zákoník (dále jen „OZ“)</w:t>
      </w:r>
      <w:r w:rsidRPr="00A00F25">
        <w:rPr>
          <w:rFonts w:cstheme="minorHAnsi"/>
          <w:color w:val="000000" w:themeColor="text1"/>
          <w:sz w:val="20"/>
          <w:szCs w:val="20"/>
        </w:rPr>
        <w:t>:</w:t>
      </w:r>
    </w:p>
    <w:p w14:paraId="5C70FD17" w14:textId="77777777" w:rsidR="00BB1E7E" w:rsidRPr="00A00F25" w:rsidRDefault="00BB1E7E">
      <w:pPr>
        <w:widowControl w:val="0"/>
        <w:spacing w:after="0" w:line="240" w:lineRule="atLeast"/>
        <w:ind w:right="49"/>
        <w:jc w:val="both"/>
        <w:rPr>
          <w:rFonts w:cstheme="minorHAnsi"/>
          <w:color w:val="000000" w:themeColor="text1"/>
          <w:sz w:val="20"/>
          <w:szCs w:val="20"/>
        </w:rPr>
      </w:pPr>
    </w:p>
    <w:p w14:paraId="75AA4347" w14:textId="77777777" w:rsidR="00BB1E7E" w:rsidRPr="00A00F25" w:rsidRDefault="00AC2477">
      <w:pPr>
        <w:widowControl w:val="0"/>
        <w:spacing w:after="0" w:line="240" w:lineRule="atLeast"/>
        <w:ind w:right="49"/>
        <w:jc w:val="center"/>
        <w:outlineLvl w:val="0"/>
        <w:rPr>
          <w:rFonts w:cstheme="minorHAnsi"/>
          <w:b/>
          <w:bCs/>
          <w:color w:val="000000" w:themeColor="text1"/>
          <w:sz w:val="20"/>
          <w:szCs w:val="20"/>
        </w:rPr>
      </w:pPr>
      <w:r w:rsidRPr="00A00F25">
        <w:rPr>
          <w:rFonts w:cstheme="minorHAnsi"/>
          <w:b/>
          <w:bCs/>
          <w:color w:val="000000" w:themeColor="text1"/>
          <w:sz w:val="20"/>
          <w:szCs w:val="20"/>
        </w:rPr>
        <w:t>I.</w:t>
      </w:r>
    </w:p>
    <w:p w14:paraId="1FE3F886" w14:textId="77777777" w:rsidR="00BB1E7E" w:rsidRPr="00A00F25" w:rsidRDefault="00AC2477">
      <w:pPr>
        <w:widowControl w:val="0"/>
        <w:spacing w:after="0" w:line="240" w:lineRule="atLeast"/>
        <w:ind w:right="49"/>
        <w:jc w:val="center"/>
        <w:rPr>
          <w:rFonts w:cstheme="minorHAnsi"/>
          <w:b/>
          <w:bCs/>
          <w:color w:val="000000" w:themeColor="text1"/>
          <w:sz w:val="24"/>
          <w:szCs w:val="24"/>
        </w:rPr>
      </w:pPr>
      <w:r w:rsidRPr="00A00F25">
        <w:rPr>
          <w:rFonts w:cstheme="minorHAnsi"/>
          <w:b/>
          <w:bCs/>
          <w:color w:val="000000" w:themeColor="text1"/>
          <w:sz w:val="24"/>
          <w:szCs w:val="24"/>
        </w:rPr>
        <w:t xml:space="preserve">Předmět nájmu </w:t>
      </w:r>
    </w:p>
    <w:p w14:paraId="07C1FEBB" w14:textId="77777777" w:rsidR="00BB1E7E" w:rsidRPr="00A00F25" w:rsidRDefault="00BB1E7E">
      <w:pPr>
        <w:widowControl w:val="0"/>
        <w:spacing w:after="0" w:line="240" w:lineRule="atLeast"/>
        <w:ind w:right="49"/>
        <w:jc w:val="center"/>
        <w:rPr>
          <w:rFonts w:cstheme="minorHAnsi"/>
          <w:color w:val="000000" w:themeColor="text1"/>
          <w:sz w:val="24"/>
          <w:szCs w:val="24"/>
        </w:rPr>
      </w:pPr>
    </w:p>
    <w:p w14:paraId="559BD7AB" w14:textId="17D324D6" w:rsidR="00BB1E7E" w:rsidRPr="0095740E" w:rsidRDefault="00AC2477" w:rsidP="00117A65">
      <w:pPr>
        <w:pStyle w:val="Odstavecseseznamem"/>
        <w:widowControl w:val="0"/>
        <w:numPr>
          <w:ilvl w:val="0"/>
          <w:numId w:val="1"/>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Pronajímatel je výlučným vlastníkem </w:t>
      </w:r>
      <w:proofErr w:type="gramStart"/>
      <w:r w:rsidRPr="00A00F25">
        <w:rPr>
          <w:rFonts w:cstheme="minorHAnsi"/>
          <w:color w:val="000000" w:themeColor="text1"/>
          <w:sz w:val="24"/>
          <w:szCs w:val="24"/>
        </w:rPr>
        <w:t>bytu - bytové</w:t>
      </w:r>
      <w:proofErr w:type="gramEnd"/>
      <w:r w:rsidRPr="00A00F25">
        <w:rPr>
          <w:rFonts w:cstheme="minorHAnsi"/>
          <w:color w:val="000000" w:themeColor="text1"/>
          <w:sz w:val="24"/>
          <w:szCs w:val="24"/>
        </w:rPr>
        <w:t xml:space="preserve"> jednotky č. </w:t>
      </w:r>
      <w:r w:rsidR="00D32E0B">
        <w:rPr>
          <w:rFonts w:cstheme="minorHAnsi"/>
          <w:color w:val="000000" w:themeColor="text1"/>
          <w:sz w:val="24"/>
          <w:szCs w:val="24"/>
          <w:highlight w:val="cyan"/>
        </w:rPr>
        <w:t>XX</w:t>
      </w:r>
      <w:r w:rsidR="00645BB1" w:rsidRPr="00A00F25">
        <w:rPr>
          <w:rFonts w:cstheme="minorHAnsi"/>
          <w:color w:val="000000" w:themeColor="text1"/>
          <w:sz w:val="24"/>
          <w:szCs w:val="24"/>
        </w:rPr>
        <w:t xml:space="preserve"> </w:t>
      </w:r>
      <w:r w:rsidR="00720CD5" w:rsidRPr="00A00F25">
        <w:rPr>
          <w:rFonts w:cstheme="minorHAnsi"/>
          <w:color w:val="000000" w:themeColor="text1"/>
          <w:sz w:val="24"/>
          <w:szCs w:val="24"/>
        </w:rPr>
        <w:t>v prvním</w:t>
      </w:r>
      <w:r w:rsidR="00A31D33" w:rsidRPr="00A00F25">
        <w:rPr>
          <w:rFonts w:cstheme="minorHAnsi"/>
          <w:color w:val="000000" w:themeColor="text1"/>
          <w:sz w:val="24"/>
          <w:szCs w:val="24"/>
        </w:rPr>
        <w:t xml:space="preserve"> </w:t>
      </w:r>
      <w:r w:rsidRPr="00A00F25">
        <w:rPr>
          <w:rFonts w:cstheme="minorHAnsi"/>
          <w:color w:val="000000" w:themeColor="text1"/>
          <w:sz w:val="24"/>
          <w:szCs w:val="24"/>
        </w:rPr>
        <w:t xml:space="preserve">nadzemním podlaží budovy </w:t>
      </w:r>
      <w:r w:rsidR="0010702F" w:rsidRPr="00A00F25">
        <w:rPr>
          <w:rFonts w:cstheme="minorHAnsi"/>
          <w:color w:val="000000" w:themeColor="text1"/>
          <w:sz w:val="24"/>
          <w:szCs w:val="24"/>
        </w:rPr>
        <w:t xml:space="preserve">čp. </w:t>
      </w:r>
      <w:r w:rsidR="00D32E0B">
        <w:rPr>
          <w:rFonts w:cstheme="minorHAnsi"/>
          <w:color w:val="000000" w:themeColor="text1"/>
          <w:sz w:val="24"/>
          <w:szCs w:val="24"/>
          <w:highlight w:val="cyan"/>
        </w:rPr>
        <w:t>XX</w:t>
      </w:r>
      <w:r w:rsidR="00450248" w:rsidRPr="00A00F25">
        <w:rPr>
          <w:rFonts w:cstheme="minorHAnsi"/>
          <w:color w:val="000000" w:themeColor="text1"/>
          <w:sz w:val="24"/>
          <w:szCs w:val="24"/>
        </w:rPr>
        <w:t xml:space="preserve">, </w:t>
      </w:r>
      <w:r w:rsidR="00BC33FE" w:rsidRPr="00A00F25">
        <w:rPr>
          <w:rFonts w:cstheme="minorHAnsi"/>
          <w:color w:val="000000" w:themeColor="text1"/>
          <w:sz w:val="24"/>
          <w:szCs w:val="24"/>
        </w:rPr>
        <w:t>v ulici</w:t>
      </w:r>
      <w:r w:rsidR="00450248" w:rsidRPr="00A00F25">
        <w:rPr>
          <w:rFonts w:cstheme="minorHAnsi"/>
          <w:color w:val="000000" w:themeColor="text1"/>
          <w:sz w:val="24"/>
          <w:szCs w:val="24"/>
        </w:rPr>
        <w:t xml:space="preserve"> </w:t>
      </w:r>
      <w:r w:rsidR="00D32E0B">
        <w:rPr>
          <w:rFonts w:cstheme="minorHAnsi"/>
          <w:color w:val="000000" w:themeColor="text1"/>
          <w:sz w:val="24"/>
          <w:szCs w:val="24"/>
          <w:highlight w:val="cyan"/>
        </w:rPr>
        <w:t>XXXXXXXX</w:t>
      </w:r>
      <w:r w:rsidR="00441C8E" w:rsidRPr="00A00F25">
        <w:rPr>
          <w:rFonts w:cstheme="minorHAnsi"/>
          <w:color w:val="000000" w:themeColor="text1"/>
          <w:sz w:val="24"/>
          <w:szCs w:val="24"/>
        </w:rPr>
        <w:t xml:space="preserve"> </w:t>
      </w:r>
      <w:r w:rsidRPr="00A00F25">
        <w:rPr>
          <w:rFonts w:cstheme="minorHAnsi"/>
          <w:color w:val="000000" w:themeColor="text1"/>
          <w:sz w:val="24"/>
          <w:szCs w:val="24"/>
        </w:rPr>
        <w:t xml:space="preserve">v Rokytnici v Orlických horách, </w:t>
      </w:r>
      <w:r w:rsidR="00BC33FE" w:rsidRPr="00A00F25">
        <w:rPr>
          <w:rFonts w:cstheme="minorHAnsi"/>
          <w:color w:val="000000" w:themeColor="text1"/>
          <w:sz w:val="24"/>
          <w:szCs w:val="24"/>
        </w:rPr>
        <w:t xml:space="preserve">– objekt k bydlení na pozemku </w:t>
      </w:r>
      <w:r w:rsidRPr="00A00F25">
        <w:rPr>
          <w:rFonts w:cstheme="minorHAnsi"/>
          <w:color w:val="000000" w:themeColor="text1"/>
          <w:sz w:val="24"/>
          <w:szCs w:val="24"/>
        </w:rPr>
        <w:t>označ</w:t>
      </w:r>
      <w:r w:rsidR="00441C8E" w:rsidRPr="00A00F25">
        <w:rPr>
          <w:rFonts w:cstheme="minorHAnsi"/>
          <w:color w:val="000000" w:themeColor="text1"/>
          <w:sz w:val="24"/>
          <w:szCs w:val="24"/>
        </w:rPr>
        <w:t xml:space="preserve">eném jako stavební parcela č. </w:t>
      </w:r>
      <w:r w:rsidR="00D32E0B">
        <w:rPr>
          <w:rFonts w:cstheme="minorHAnsi"/>
          <w:color w:val="000000" w:themeColor="text1"/>
          <w:sz w:val="24"/>
          <w:szCs w:val="24"/>
          <w:highlight w:val="cyan"/>
        </w:rPr>
        <w:t>XX</w:t>
      </w:r>
      <w:r w:rsidRPr="00A00F25">
        <w:rPr>
          <w:rFonts w:cstheme="minorHAnsi"/>
          <w:color w:val="000000" w:themeColor="text1"/>
          <w:sz w:val="24"/>
          <w:szCs w:val="24"/>
        </w:rPr>
        <w:t xml:space="preserve"> zastavěná plocha nádvoří, vše v katastrálním území a obci Rokytnice v Orlických horách (dále jen „byt“)</w:t>
      </w:r>
      <w:r w:rsidR="007C321A" w:rsidRPr="00A00F25">
        <w:rPr>
          <w:rFonts w:cstheme="minorHAnsi"/>
          <w:color w:val="000000" w:themeColor="text1"/>
          <w:sz w:val="24"/>
          <w:szCs w:val="24"/>
        </w:rPr>
        <w:t xml:space="preserve">, jak je zapsáno na listu vlastnictví číslo </w:t>
      </w:r>
      <w:r w:rsidR="00D32E0B">
        <w:rPr>
          <w:rFonts w:cstheme="minorHAnsi"/>
          <w:color w:val="000000" w:themeColor="text1"/>
          <w:sz w:val="24"/>
          <w:szCs w:val="24"/>
          <w:highlight w:val="cyan"/>
        </w:rPr>
        <w:t>XX</w:t>
      </w:r>
      <w:r w:rsidR="007C321A" w:rsidRPr="0095740E">
        <w:rPr>
          <w:rFonts w:cstheme="minorHAnsi"/>
          <w:color w:val="000000" w:themeColor="text1"/>
          <w:sz w:val="24"/>
          <w:szCs w:val="24"/>
        </w:rPr>
        <w:t>. vedeném Katastrálním úřadem pro Královéhradecký kraj, Katastrální pracoviště Rychnov nad Kněžnou.</w:t>
      </w:r>
    </w:p>
    <w:p w14:paraId="2A9E9B08" w14:textId="77777777" w:rsidR="007C321A" w:rsidRPr="00A00F25" w:rsidRDefault="007C321A" w:rsidP="00117A65">
      <w:pPr>
        <w:pStyle w:val="Odstavecseseznamem"/>
        <w:widowControl w:val="0"/>
        <w:spacing w:after="0" w:line="240" w:lineRule="atLeast"/>
        <w:ind w:right="49"/>
        <w:rPr>
          <w:rFonts w:cstheme="minorHAnsi"/>
          <w:color w:val="000000" w:themeColor="text1"/>
          <w:sz w:val="24"/>
          <w:szCs w:val="24"/>
        </w:rPr>
      </w:pPr>
    </w:p>
    <w:p w14:paraId="1AE6B075" w14:textId="61252BB9" w:rsidR="00542C91" w:rsidRPr="0095740E" w:rsidRDefault="00542C91" w:rsidP="00117A65">
      <w:pPr>
        <w:pStyle w:val="Odstavecseseznamem"/>
        <w:widowControl w:val="0"/>
        <w:numPr>
          <w:ilvl w:val="0"/>
          <w:numId w:val="1"/>
        </w:numPr>
        <w:spacing w:after="0" w:line="240" w:lineRule="atLeast"/>
        <w:ind w:right="49"/>
        <w:rPr>
          <w:rFonts w:cstheme="minorHAnsi"/>
          <w:color w:val="auto"/>
          <w:sz w:val="24"/>
          <w:szCs w:val="24"/>
        </w:rPr>
      </w:pPr>
      <w:r w:rsidRPr="0095740E">
        <w:rPr>
          <w:rFonts w:cstheme="minorHAnsi"/>
          <w:color w:val="auto"/>
          <w:sz w:val="24"/>
          <w:szCs w:val="24"/>
        </w:rPr>
        <w:t>Pronajímatel touto smlouvou přenechává nájemci do nájmu byt v budově, a to konkrétně byt</w:t>
      </w:r>
    </w:p>
    <w:p w14:paraId="6023A5E7" w14:textId="28F717FC" w:rsidR="00BB1E7E" w:rsidRDefault="00542C91" w:rsidP="00117A65">
      <w:pPr>
        <w:pStyle w:val="Odstavecseseznamem"/>
        <w:widowControl w:val="0"/>
        <w:spacing w:after="0" w:line="240" w:lineRule="atLeast"/>
        <w:ind w:right="49"/>
        <w:rPr>
          <w:rFonts w:cstheme="minorHAnsi"/>
          <w:color w:val="auto"/>
          <w:sz w:val="24"/>
          <w:szCs w:val="24"/>
        </w:rPr>
      </w:pPr>
      <w:r w:rsidRPr="0095740E">
        <w:rPr>
          <w:rFonts w:cstheme="minorHAnsi"/>
          <w:color w:val="auto"/>
          <w:sz w:val="24"/>
          <w:szCs w:val="24"/>
        </w:rPr>
        <w:t>označený jako byt č.</w:t>
      </w:r>
      <w:r w:rsidR="0095740E">
        <w:rPr>
          <w:rFonts w:cstheme="minorHAnsi"/>
          <w:color w:val="auto"/>
          <w:sz w:val="24"/>
          <w:szCs w:val="24"/>
        </w:rPr>
        <w:t xml:space="preserve"> </w:t>
      </w:r>
      <w:r w:rsidR="00D32E0B">
        <w:rPr>
          <w:rFonts w:cstheme="minorHAnsi"/>
          <w:color w:val="auto"/>
          <w:sz w:val="24"/>
          <w:szCs w:val="24"/>
          <w:highlight w:val="cyan"/>
        </w:rPr>
        <w:t>XX</w:t>
      </w:r>
      <w:r w:rsidRPr="0095740E">
        <w:rPr>
          <w:rFonts w:cstheme="minorHAnsi"/>
          <w:color w:val="auto"/>
          <w:sz w:val="24"/>
          <w:szCs w:val="24"/>
        </w:rPr>
        <w:t xml:space="preserve">, nacházející se v </w:t>
      </w:r>
      <w:r w:rsidR="00D32E0B">
        <w:rPr>
          <w:rFonts w:cstheme="minorHAnsi"/>
          <w:color w:val="auto"/>
          <w:sz w:val="24"/>
          <w:szCs w:val="24"/>
          <w:highlight w:val="cyan"/>
        </w:rPr>
        <w:t>XX</w:t>
      </w:r>
      <w:r w:rsidRPr="0095740E">
        <w:rPr>
          <w:rFonts w:cstheme="minorHAnsi"/>
          <w:color w:val="auto"/>
          <w:sz w:val="24"/>
          <w:szCs w:val="24"/>
        </w:rPr>
        <w:t>.NP</w:t>
      </w:r>
      <w:r w:rsidR="0059439F" w:rsidRPr="0095740E">
        <w:rPr>
          <w:color w:val="auto"/>
        </w:rPr>
        <w:t xml:space="preserve"> </w:t>
      </w:r>
      <w:r w:rsidR="0059439F" w:rsidRPr="0095740E">
        <w:rPr>
          <w:rFonts w:cstheme="minorHAnsi"/>
          <w:color w:val="auto"/>
          <w:sz w:val="24"/>
          <w:szCs w:val="24"/>
        </w:rPr>
        <w:t>k zajištění jeho bytových potřeb, popřípadě i bytových potřeb členů jeho domácnosti, a nájemce se zavazuje platit za to pronajímateli níže sjednané nájemné včetně služeb.</w:t>
      </w:r>
    </w:p>
    <w:p w14:paraId="4FA39ABD" w14:textId="77777777" w:rsidR="0095740E" w:rsidRPr="0095740E" w:rsidRDefault="0095740E" w:rsidP="00117A65">
      <w:pPr>
        <w:pStyle w:val="Odstavecseseznamem"/>
        <w:widowControl w:val="0"/>
        <w:spacing w:after="0" w:line="240" w:lineRule="atLeast"/>
        <w:ind w:right="49"/>
        <w:rPr>
          <w:rFonts w:cstheme="minorHAnsi"/>
          <w:color w:val="auto"/>
          <w:sz w:val="24"/>
          <w:szCs w:val="24"/>
        </w:rPr>
      </w:pPr>
    </w:p>
    <w:p w14:paraId="52A07BDD" w14:textId="2A5C2638" w:rsidR="00BB1E7E" w:rsidRPr="00A00F25" w:rsidRDefault="00AC2477" w:rsidP="00117A65">
      <w:pPr>
        <w:pStyle w:val="Odstavecseseznamem"/>
        <w:widowControl w:val="0"/>
        <w:numPr>
          <w:ilvl w:val="0"/>
          <w:numId w:val="1"/>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Byt se skládá z místností a příslušenství</w:t>
      </w:r>
      <w:r w:rsidR="006B5C60" w:rsidRPr="00A00F25">
        <w:rPr>
          <w:rFonts w:cstheme="minorHAnsi"/>
          <w:color w:val="000000" w:themeColor="text1"/>
          <w:sz w:val="24"/>
          <w:szCs w:val="24"/>
        </w:rPr>
        <w:t>:</w:t>
      </w:r>
      <w:r w:rsidR="0095740E">
        <w:rPr>
          <w:rFonts w:cstheme="minorHAnsi"/>
          <w:color w:val="000000" w:themeColor="text1"/>
          <w:sz w:val="24"/>
          <w:szCs w:val="24"/>
        </w:rPr>
        <w:t xml:space="preserve"> </w:t>
      </w:r>
      <w:proofErr w:type="gramStart"/>
      <w:r w:rsidR="00BE05F9" w:rsidRPr="00A00F25">
        <w:rPr>
          <w:rFonts w:cstheme="minorHAnsi"/>
          <w:color w:val="000000" w:themeColor="text1"/>
          <w:sz w:val="24"/>
          <w:szCs w:val="24"/>
        </w:rPr>
        <w:t>kuchyň ,</w:t>
      </w:r>
      <w:proofErr w:type="gramEnd"/>
      <w:r w:rsidR="00BE05F9" w:rsidRPr="00A00F25">
        <w:rPr>
          <w:rFonts w:cstheme="minorHAnsi"/>
          <w:color w:val="000000" w:themeColor="text1"/>
          <w:sz w:val="24"/>
          <w:szCs w:val="24"/>
        </w:rPr>
        <w:t xml:space="preserve"> 2</w:t>
      </w:r>
      <w:r w:rsidR="008D2E5B" w:rsidRPr="00A00F25">
        <w:rPr>
          <w:rFonts w:cstheme="minorHAnsi"/>
          <w:color w:val="000000" w:themeColor="text1"/>
          <w:sz w:val="24"/>
          <w:szCs w:val="24"/>
        </w:rPr>
        <w:t xml:space="preserve"> pokoj</w:t>
      </w:r>
      <w:r w:rsidR="00450248" w:rsidRPr="00A00F25">
        <w:rPr>
          <w:rFonts w:cstheme="minorHAnsi"/>
          <w:color w:val="000000" w:themeColor="text1"/>
          <w:sz w:val="24"/>
          <w:szCs w:val="24"/>
        </w:rPr>
        <w:t>e</w:t>
      </w:r>
      <w:r w:rsidR="004E14A0" w:rsidRPr="00A00F25">
        <w:rPr>
          <w:rFonts w:cstheme="minorHAnsi"/>
          <w:color w:val="000000" w:themeColor="text1"/>
          <w:sz w:val="24"/>
          <w:szCs w:val="24"/>
        </w:rPr>
        <w:t xml:space="preserve"> a příslušenství: koupelna, </w:t>
      </w:r>
      <w:r w:rsidR="00441C8E" w:rsidRPr="00A00F25">
        <w:rPr>
          <w:rFonts w:cstheme="minorHAnsi"/>
          <w:color w:val="000000" w:themeColor="text1"/>
          <w:sz w:val="24"/>
          <w:szCs w:val="24"/>
        </w:rPr>
        <w:t>WC</w:t>
      </w:r>
      <w:r w:rsidR="0095740E">
        <w:rPr>
          <w:rFonts w:cstheme="minorHAnsi"/>
          <w:color w:val="000000" w:themeColor="text1"/>
          <w:sz w:val="24"/>
          <w:szCs w:val="24"/>
        </w:rPr>
        <w:t xml:space="preserve"> </w:t>
      </w:r>
      <w:r w:rsidR="00441C8E" w:rsidRPr="00A00F25">
        <w:rPr>
          <w:rFonts w:cstheme="minorHAnsi"/>
          <w:color w:val="000000" w:themeColor="text1"/>
          <w:sz w:val="24"/>
          <w:szCs w:val="24"/>
        </w:rPr>
        <w:t>(samostatné v</w:t>
      </w:r>
      <w:r w:rsidR="00E30536" w:rsidRPr="00A00F25">
        <w:rPr>
          <w:rFonts w:cstheme="minorHAnsi"/>
          <w:color w:val="000000" w:themeColor="text1"/>
          <w:sz w:val="24"/>
          <w:szCs w:val="24"/>
        </w:rPr>
        <w:t xml:space="preserve"> bytě) </w:t>
      </w:r>
      <w:r w:rsidR="00542C91" w:rsidRPr="00A00F25">
        <w:rPr>
          <w:rFonts w:cstheme="minorHAnsi"/>
          <w:color w:val="000000" w:themeColor="text1"/>
          <w:sz w:val="24"/>
          <w:szCs w:val="24"/>
        </w:rPr>
        <w:t xml:space="preserve">o celkové podlahové ploše </w:t>
      </w:r>
      <w:r w:rsidR="00D32E0B">
        <w:rPr>
          <w:rFonts w:cstheme="minorHAnsi"/>
          <w:color w:val="000000" w:themeColor="text1"/>
          <w:sz w:val="24"/>
          <w:szCs w:val="24"/>
          <w:highlight w:val="cyan"/>
        </w:rPr>
        <w:t>XX</w:t>
      </w:r>
      <w:r w:rsidR="00542C91" w:rsidRPr="00A00F25">
        <w:rPr>
          <w:rFonts w:cstheme="minorHAnsi"/>
          <w:color w:val="000000" w:themeColor="text1"/>
          <w:sz w:val="24"/>
          <w:szCs w:val="24"/>
        </w:rPr>
        <w:t xml:space="preserve"> m2, součástí bytu (ačkoli mimo byt) je i</w:t>
      </w:r>
      <w:r w:rsidR="00E30536" w:rsidRPr="00A00F25">
        <w:rPr>
          <w:rFonts w:cstheme="minorHAnsi"/>
          <w:color w:val="000000" w:themeColor="text1"/>
          <w:sz w:val="24"/>
          <w:szCs w:val="24"/>
        </w:rPr>
        <w:t xml:space="preserve"> sklep </w:t>
      </w:r>
      <w:r w:rsidR="00542C91" w:rsidRPr="00A00F25">
        <w:rPr>
          <w:rFonts w:cstheme="minorHAnsi"/>
          <w:color w:val="000000" w:themeColor="text1"/>
          <w:sz w:val="24"/>
          <w:szCs w:val="24"/>
        </w:rPr>
        <w:t xml:space="preserve">o velikosti </w:t>
      </w:r>
      <w:r w:rsidR="00D32E0B">
        <w:rPr>
          <w:rFonts w:cstheme="minorHAnsi"/>
          <w:color w:val="000000" w:themeColor="text1"/>
          <w:sz w:val="24"/>
          <w:szCs w:val="24"/>
          <w:highlight w:val="cyan"/>
        </w:rPr>
        <w:t>XX</w:t>
      </w:r>
      <w:r w:rsidR="00FA388D" w:rsidRPr="00A00F25">
        <w:rPr>
          <w:rFonts w:cstheme="minorHAnsi"/>
          <w:color w:val="000000" w:themeColor="text1"/>
          <w:sz w:val="24"/>
          <w:szCs w:val="24"/>
        </w:rPr>
        <w:t xml:space="preserve"> </w:t>
      </w:r>
      <w:r w:rsidR="00542C91" w:rsidRPr="00A00F25">
        <w:rPr>
          <w:rFonts w:cstheme="minorHAnsi"/>
          <w:color w:val="000000" w:themeColor="text1"/>
          <w:sz w:val="24"/>
          <w:szCs w:val="24"/>
        </w:rPr>
        <w:t xml:space="preserve"> m2 nacházející se v 1. PP</w:t>
      </w:r>
      <w:r w:rsidR="00FA388D" w:rsidRPr="00A00F25">
        <w:rPr>
          <w:rFonts w:cstheme="minorHAnsi"/>
          <w:color w:val="000000" w:themeColor="text1"/>
          <w:sz w:val="24"/>
          <w:szCs w:val="24"/>
        </w:rPr>
        <w:t xml:space="preserve"> </w:t>
      </w:r>
      <w:r w:rsidR="00E30536" w:rsidRPr="00A00F25">
        <w:rPr>
          <w:rFonts w:cstheme="minorHAnsi"/>
          <w:color w:val="000000" w:themeColor="text1"/>
          <w:sz w:val="24"/>
          <w:szCs w:val="24"/>
        </w:rPr>
        <w:t xml:space="preserve">+ </w:t>
      </w:r>
      <w:r w:rsidR="004E14A0" w:rsidRPr="00A00F25">
        <w:rPr>
          <w:rFonts w:cstheme="minorHAnsi"/>
          <w:color w:val="000000" w:themeColor="text1"/>
          <w:sz w:val="24"/>
          <w:szCs w:val="24"/>
        </w:rPr>
        <w:t xml:space="preserve">uhelný sklad </w:t>
      </w:r>
      <w:r w:rsidR="00E30536" w:rsidRPr="00A00F25">
        <w:rPr>
          <w:rFonts w:cstheme="minorHAnsi"/>
          <w:color w:val="000000" w:themeColor="text1"/>
          <w:sz w:val="24"/>
          <w:szCs w:val="24"/>
        </w:rPr>
        <w:t>(</w:t>
      </w:r>
      <w:r w:rsidR="00FA388D" w:rsidRPr="00A00F25">
        <w:rPr>
          <w:rFonts w:cstheme="minorHAnsi"/>
          <w:color w:val="000000" w:themeColor="text1"/>
          <w:sz w:val="24"/>
          <w:szCs w:val="24"/>
        </w:rPr>
        <w:t>tamtéž</w:t>
      </w:r>
      <w:r w:rsidR="00E30536" w:rsidRPr="00A00F25">
        <w:rPr>
          <w:rFonts w:cstheme="minorHAnsi"/>
          <w:color w:val="000000" w:themeColor="text1"/>
          <w:sz w:val="24"/>
          <w:szCs w:val="24"/>
        </w:rPr>
        <w:t>)</w:t>
      </w:r>
      <w:r w:rsidR="0095740E">
        <w:rPr>
          <w:rFonts w:cstheme="minorHAnsi"/>
          <w:color w:val="000000" w:themeColor="text1"/>
          <w:sz w:val="24"/>
          <w:szCs w:val="24"/>
        </w:rPr>
        <w:t xml:space="preserve">, balkon o velikosti </w:t>
      </w:r>
      <w:r w:rsidR="00D32E0B">
        <w:rPr>
          <w:rFonts w:cstheme="minorHAnsi"/>
          <w:color w:val="000000" w:themeColor="text1"/>
          <w:sz w:val="24"/>
          <w:szCs w:val="24"/>
          <w:highlight w:val="cyan"/>
        </w:rPr>
        <w:t>XX</w:t>
      </w:r>
      <w:r w:rsidR="00B63D5B">
        <w:rPr>
          <w:rFonts w:cstheme="minorHAnsi"/>
          <w:color w:val="000000" w:themeColor="text1"/>
          <w:sz w:val="24"/>
          <w:szCs w:val="24"/>
        </w:rPr>
        <w:t xml:space="preserve"> </w:t>
      </w:r>
      <w:r w:rsidR="0095740E">
        <w:rPr>
          <w:rFonts w:cstheme="minorHAnsi"/>
          <w:color w:val="000000" w:themeColor="text1"/>
          <w:sz w:val="24"/>
          <w:szCs w:val="24"/>
        </w:rPr>
        <w:t xml:space="preserve">m2, půdu o velikosti </w:t>
      </w:r>
      <w:r w:rsidR="00D32E0B">
        <w:rPr>
          <w:rFonts w:cstheme="minorHAnsi"/>
          <w:color w:val="000000" w:themeColor="text1"/>
          <w:sz w:val="24"/>
          <w:szCs w:val="24"/>
          <w:highlight w:val="cyan"/>
        </w:rPr>
        <w:t>XX</w:t>
      </w:r>
      <w:r w:rsidR="00B63D5B">
        <w:rPr>
          <w:rFonts w:cstheme="minorHAnsi"/>
          <w:color w:val="000000" w:themeColor="text1"/>
          <w:sz w:val="24"/>
          <w:szCs w:val="24"/>
        </w:rPr>
        <w:t xml:space="preserve"> </w:t>
      </w:r>
      <w:r w:rsidR="0095740E">
        <w:rPr>
          <w:rFonts w:cstheme="minorHAnsi"/>
          <w:color w:val="000000" w:themeColor="text1"/>
          <w:sz w:val="24"/>
          <w:szCs w:val="24"/>
        </w:rPr>
        <w:t>m2</w:t>
      </w:r>
      <w:r w:rsidR="00441C8E" w:rsidRPr="00A00F25">
        <w:rPr>
          <w:rFonts w:cstheme="minorHAnsi"/>
          <w:color w:val="000000" w:themeColor="text1"/>
          <w:sz w:val="24"/>
          <w:szCs w:val="24"/>
        </w:rPr>
        <w:t>.</w:t>
      </w:r>
    </w:p>
    <w:p w14:paraId="71BCAB2B" w14:textId="75DA8F89" w:rsidR="00BB1E7E" w:rsidRPr="00A00F25" w:rsidRDefault="00AC2477" w:rsidP="00117A65">
      <w:pPr>
        <w:pStyle w:val="Styl"/>
        <w:numPr>
          <w:ilvl w:val="0"/>
          <w:numId w:val="1"/>
        </w:numPr>
        <w:shd w:val="clear" w:color="auto" w:fill="FFFFFF"/>
        <w:spacing w:before="196" w:line="283" w:lineRule="exact"/>
        <w:ind w:right="49"/>
        <w:rPr>
          <w:rFonts w:asciiTheme="minorHAnsi" w:hAnsiTheme="minorHAnsi" w:cstheme="minorHAnsi"/>
          <w:color w:val="000000" w:themeColor="text1"/>
          <w:shd w:val="clear" w:color="auto" w:fill="FFFFFF"/>
        </w:rPr>
      </w:pPr>
      <w:r w:rsidRPr="00A00F25">
        <w:rPr>
          <w:rFonts w:asciiTheme="minorHAnsi" w:hAnsiTheme="minorHAnsi" w:cstheme="minorHAnsi"/>
          <w:color w:val="000000" w:themeColor="text1"/>
          <w:shd w:val="clear" w:color="auto" w:fill="FFFFFF"/>
        </w:rPr>
        <w:t xml:space="preserve">Byt je předáván ve stavu odpovídajícímu běžnému opotřebení, jednotlivé místnosti jsou vymalovány klasickým bílým nátěrem. Jsou odstraněny všechny závady a nedostatky a před předáním bytu byla provedena běžná údržba a drobné opravy. </w:t>
      </w:r>
      <w:r w:rsidR="00542C91" w:rsidRPr="00A00F25">
        <w:rPr>
          <w:rFonts w:asciiTheme="minorHAnsi" w:hAnsiTheme="minorHAnsi" w:cstheme="minorHAnsi"/>
          <w:color w:val="000000" w:themeColor="text1"/>
          <w:shd w:val="clear" w:color="auto" w:fill="FFFFFF"/>
        </w:rPr>
        <w:t xml:space="preserve">Nájemce si před podpisem smlouvy detailně prohlédl byt a podpisem této smlouvy potvrzuje, že byt přebírá bez vad, krom vad výslovně uvedené na předávacím protokole.  </w:t>
      </w:r>
    </w:p>
    <w:p w14:paraId="33138BA9" w14:textId="77777777" w:rsidR="00A00F25" w:rsidRDefault="00AC2477" w:rsidP="00117A65">
      <w:pPr>
        <w:pStyle w:val="Styl"/>
        <w:numPr>
          <w:ilvl w:val="0"/>
          <w:numId w:val="1"/>
        </w:numPr>
        <w:shd w:val="clear" w:color="auto" w:fill="FFFFFF"/>
        <w:spacing w:before="196" w:line="283" w:lineRule="exact"/>
        <w:ind w:right="49"/>
        <w:rPr>
          <w:rFonts w:asciiTheme="minorHAnsi" w:hAnsiTheme="minorHAnsi" w:cstheme="minorHAnsi"/>
          <w:color w:val="000000" w:themeColor="text1"/>
          <w:shd w:val="clear" w:color="auto" w:fill="FFFFFF"/>
        </w:rPr>
      </w:pPr>
      <w:r w:rsidRPr="00A00F25">
        <w:rPr>
          <w:rFonts w:asciiTheme="minorHAnsi" w:hAnsiTheme="minorHAnsi" w:cstheme="minorHAnsi"/>
          <w:color w:val="000000" w:themeColor="text1"/>
          <w:shd w:val="clear" w:color="auto" w:fill="FFFFFF"/>
        </w:rPr>
        <w:t>Byt je předáván ve stavu způsobilém k bydlení.</w:t>
      </w:r>
    </w:p>
    <w:p w14:paraId="31D6C17E" w14:textId="386039FB" w:rsidR="0046058B" w:rsidRPr="00A00F25" w:rsidRDefault="0046058B" w:rsidP="00117A65">
      <w:pPr>
        <w:pStyle w:val="Styl"/>
        <w:numPr>
          <w:ilvl w:val="0"/>
          <w:numId w:val="1"/>
        </w:numPr>
        <w:shd w:val="clear" w:color="auto" w:fill="FFFFFF"/>
        <w:spacing w:before="196" w:line="283" w:lineRule="exact"/>
        <w:ind w:right="49"/>
        <w:rPr>
          <w:rFonts w:asciiTheme="minorHAnsi" w:hAnsiTheme="minorHAnsi" w:cstheme="minorHAnsi"/>
          <w:color w:val="000000" w:themeColor="text1"/>
          <w:shd w:val="clear" w:color="auto" w:fill="FFFFFF"/>
        </w:rPr>
      </w:pPr>
      <w:r w:rsidRPr="0095740E">
        <w:rPr>
          <w:rFonts w:asciiTheme="minorHAnsi" w:hAnsiTheme="minorHAnsi" w:cstheme="minorHAnsi"/>
          <w:color w:val="000000" w:themeColor="text1"/>
          <w:shd w:val="clear" w:color="auto" w:fill="FFFFFF"/>
        </w:rPr>
        <w:lastRenderedPageBreak/>
        <w:t xml:space="preserve">Nájemce je povinen užívat byt jako řádný hospodář v souladu se </w:t>
      </w:r>
      <w:r w:rsidR="00B36EBF">
        <w:rPr>
          <w:rFonts w:asciiTheme="minorHAnsi" w:hAnsiTheme="minorHAnsi" w:cstheme="minorHAnsi"/>
          <w:color w:val="000000" w:themeColor="text1"/>
          <w:shd w:val="clear" w:color="auto" w:fill="FFFFFF"/>
        </w:rPr>
        <w:t>S</w:t>
      </w:r>
      <w:r w:rsidR="00863D8B">
        <w:rPr>
          <w:rFonts w:asciiTheme="minorHAnsi" w:hAnsiTheme="minorHAnsi" w:cstheme="minorHAnsi"/>
          <w:color w:val="000000" w:themeColor="text1"/>
          <w:shd w:val="clear" w:color="auto" w:fill="FFFFFF"/>
        </w:rPr>
        <w:t xml:space="preserve">měrnicí </w:t>
      </w:r>
      <w:r w:rsidR="00B36EBF">
        <w:rPr>
          <w:rFonts w:asciiTheme="minorHAnsi" w:hAnsiTheme="minorHAnsi" w:cstheme="minorHAnsi"/>
          <w:color w:val="000000" w:themeColor="text1"/>
        </w:rPr>
        <w:t>č. 2/2023 o pravidlech hospodaření s byty v majetku Města Rokytnice v Orlických horách</w:t>
      </w:r>
      <w:r w:rsidR="00B36EBF" w:rsidRPr="0095740E">
        <w:rPr>
          <w:rFonts w:asciiTheme="minorHAnsi" w:hAnsiTheme="minorHAnsi" w:cstheme="minorHAnsi"/>
          <w:color w:val="000000" w:themeColor="text1"/>
          <w:shd w:val="clear" w:color="auto" w:fill="FFFFFF"/>
        </w:rPr>
        <w:t xml:space="preserve"> </w:t>
      </w:r>
      <w:r w:rsidRPr="0095740E">
        <w:rPr>
          <w:rFonts w:asciiTheme="minorHAnsi" w:hAnsiTheme="minorHAnsi" w:cstheme="minorHAnsi"/>
          <w:color w:val="000000" w:themeColor="text1"/>
          <w:shd w:val="clear" w:color="auto" w:fill="FFFFFF"/>
        </w:rPr>
        <w:t xml:space="preserve">ze dne </w:t>
      </w:r>
      <w:r w:rsidR="00B36EBF">
        <w:rPr>
          <w:rFonts w:asciiTheme="minorHAnsi" w:hAnsiTheme="minorHAnsi" w:cstheme="minorHAnsi"/>
          <w:color w:val="000000" w:themeColor="text1"/>
          <w:shd w:val="clear" w:color="auto" w:fill="FFFFFF"/>
        </w:rPr>
        <w:t>05.12.2023</w:t>
      </w:r>
      <w:r w:rsidR="00FA388D" w:rsidRPr="0095740E">
        <w:rPr>
          <w:rFonts w:asciiTheme="minorHAnsi" w:hAnsiTheme="minorHAnsi" w:cstheme="minorHAnsi"/>
          <w:color w:val="000000" w:themeColor="text1"/>
          <w:shd w:val="clear" w:color="auto" w:fill="FFFFFF"/>
        </w:rPr>
        <w:t>, se kterou byl detailně seznámen před uzavřením této smlouvy a která obsahuje i podmínky pro uzavření této smlouvy</w:t>
      </w:r>
      <w:r w:rsidRPr="0095740E">
        <w:rPr>
          <w:rFonts w:asciiTheme="minorHAnsi" w:hAnsiTheme="minorHAnsi" w:cstheme="minorHAnsi"/>
          <w:color w:val="000000" w:themeColor="text1"/>
          <w:shd w:val="clear" w:color="auto" w:fill="FFFFFF"/>
        </w:rPr>
        <w:t xml:space="preserve">. Pokud </w:t>
      </w:r>
      <w:r w:rsidR="00FA388D" w:rsidRPr="0095740E">
        <w:rPr>
          <w:rFonts w:asciiTheme="minorHAnsi" w:hAnsiTheme="minorHAnsi" w:cstheme="minorHAnsi"/>
          <w:color w:val="000000" w:themeColor="text1"/>
          <w:shd w:val="clear" w:color="auto" w:fill="FFFFFF"/>
        </w:rPr>
        <w:t>nájemce byt nebude užívat jako řádný hospodář nebo bude užívat v rozporu s uvedenou směrnicí, nebude byt užívat tak, aby nedošlo k rušení užívání jiný</w:t>
      </w:r>
      <w:r w:rsidR="00B63D5B">
        <w:rPr>
          <w:rFonts w:asciiTheme="minorHAnsi" w:hAnsiTheme="minorHAnsi" w:cstheme="minorHAnsi"/>
          <w:color w:val="000000" w:themeColor="text1"/>
          <w:shd w:val="clear" w:color="auto" w:fill="FFFFFF"/>
        </w:rPr>
        <w:t>ch</w:t>
      </w:r>
      <w:r w:rsidR="00FA388D" w:rsidRPr="0095740E">
        <w:rPr>
          <w:rFonts w:asciiTheme="minorHAnsi" w:hAnsiTheme="minorHAnsi" w:cstheme="minorHAnsi"/>
          <w:color w:val="000000" w:themeColor="text1"/>
          <w:shd w:val="clear" w:color="auto" w:fill="FFFFFF"/>
        </w:rPr>
        <w:t xml:space="preserve"> nájemc</w:t>
      </w:r>
      <w:r w:rsidR="00B63D5B">
        <w:rPr>
          <w:rFonts w:asciiTheme="minorHAnsi" w:hAnsiTheme="minorHAnsi" w:cstheme="minorHAnsi"/>
          <w:color w:val="000000" w:themeColor="text1"/>
          <w:shd w:val="clear" w:color="auto" w:fill="FFFFFF"/>
        </w:rPr>
        <w:t>ů</w:t>
      </w:r>
      <w:r w:rsidR="00FA388D" w:rsidRPr="0095740E">
        <w:rPr>
          <w:rFonts w:asciiTheme="minorHAnsi" w:hAnsiTheme="minorHAnsi" w:cstheme="minorHAnsi"/>
          <w:color w:val="000000" w:themeColor="text1"/>
          <w:shd w:val="clear" w:color="auto" w:fill="FFFFFF"/>
        </w:rPr>
        <w:t xml:space="preserve">, případně k rušení dalších občanů obce, </w:t>
      </w:r>
      <w:r w:rsidR="00843D4C" w:rsidRPr="0095740E">
        <w:rPr>
          <w:rFonts w:asciiTheme="minorHAnsi" w:hAnsiTheme="minorHAnsi" w:cstheme="minorHAnsi"/>
          <w:color w:val="000000" w:themeColor="text1"/>
          <w:shd w:val="clear" w:color="auto" w:fill="FFFFFF"/>
        </w:rPr>
        <w:t xml:space="preserve">nebo v rozporu s domovním řádem, </w:t>
      </w:r>
      <w:r w:rsidR="00FA388D" w:rsidRPr="0095740E">
        <w:rPr>
          <w:rFonts w:asciiTheme="minorHAnsi" w:hAnsiTheme="minorHAnsi" w:cstheme="minorHAnsi"/>
          <w:color w:val="000000" w:themeColor="text1"/>
          <w:shd w:val="clear" w:color="auto" w:fill="FFFFFF"/>
        </w:rPr>
        <w:t xml:space="preserve">může toto jednání být důvodem </w:t>
      </w:r>
      <w:r w:rsidRPr="0095740E">
        <w:rPr>
          <w:rFonts w:asciiTheme="minorHAnsi" w:hAnsiTheme="minorHAnsi" w:cstheme="minorHAnsi"/>
          <w:color w:val="000000" w:themeColor="text1"/>
          <w:shd w:val="clear" w:color="auto" w:fill="FFFFFF"/>
        </w:rPr>
        <w:t>pro ukončení nájemní smlouvy. Nájemce je povinen pronajímateli uhradit náklady spojené s uvedením bytu do původního stavu na základě vystaveného daňového dokladu se soupisem prací. Realizaci opravy zajistí SBNF.</w:t>
      </w:r>
    </w:p>
    <w:p w14:paraId="1F599457" w14:textId="0FE1A26C" w:rsidR="009666BC" w:rsidRPr="0095740E" w:rsidRDefault="00AC2477" w:rsidP="00A00F25">
      <w:pPr>
        <w:pStyle w:val="Odstavecseseznamem"/>
        <w:widowControl w:val="0"/>
        <w:spacing w:after="0" w:line="240" w:lineRule="atLeast"/>
        <w:ind w:right="49"/>
        <w:rPr>
          <w:rFonts w:cstheme="minorHAnsi"/>
          <w:color w:val="000000" w:themeColor="text1"/>
          <w:sz w:val="24"/>
          <w:szCs w:val="24"/>
          <w:shd w:val="clear" w:color="auto" w:fill="FFFFFF"/>
        </w:rPr>
      </w:pPr>
      <w:r w:rsidRPr="0095740E">
        <w:rPr>
          <w:rFonts w:cstheme="minorHAnsi"/>
          <w:color w:val="000000" w:themeColor="text1"/>
          <w:sz w:val="24"/>
          <w:szCs w:val="24"/>
          <w:shd w:val="clear" w:color="auto" w:fill="FFFFFF"/>
        </w:rPr>
        <w:t xml:space="preserve">                                                                                                                                                                                                                            </w:t>
      </w:r>
    </w:p>
    <w:p w14:paraId="4A9C9CCE" w14:textId="77777777" w:rsidR="00BB1E7E" w:rsidRPr="00A00F25" w:rsidRDefault="00AC2477">
      <w:pPr>
        <w:widowControl w:val="0"/>
        <w:spacing w:after="0" w:line="240" w:lineRule="atLeast"/>
        <w:ind w:right="49"/>
        <w:jc w:val="center"/>
        <w:outlineLvl w:val="0"/>
        <w:rPr>
          <w:rFonts w:cstheme="minorHAnsi"/>
          <w:b/>
          <w:bCs/>
          <w:color w:val="000000" w:themeColor="text1"/>
          <w:sz w:val="24"/>
          <w:szCs w:val="24"/>
        </w:rPr>
      </w:pPr>
      <w:r w:rsidRPr="00A00F25">
        <w:rPr>
          <w:rFonts w:cstheme="minorHAnsi"/>
          <w:b/>
          <w:bCs/>
          <w:color w:val="000000" w:themeColor="text1"/>
          <w:sz w:val="24"/>
          <w:szCs w:val="24"/>
        </w:rPr>
        <w:t>II.</w:t>
      </w:r>
    </w:p>
    <w:p w14:paraId="75386472" w14:textId="77777777" w:rsidR="00BB1E7E" w:rsidRPr="00A00F25" w:rsidRDefault="00AC2477">
      <w:pPr>
        <w:widowControl w:val="0"/>
        <w:spacing w:after="0" w:line="240" w:lineRule="atLeast"/>
        <w:ind w:right="49"/>
        <w:jc w:val="center"/>
        <w:rPr>
          <w:rFonts w:cstheme="minorHAnsi"/>
          <w:b/>
          <w:bCs/>
          <w:color w:val="000000" w:themeColor="text1"/>
          <w:sz w:val="24"/>
          <w:szCs w:val="24"/>
        </w:rPr>
      </w:pPr>
      <w:r w:rsidRPr="00A00F25">
        <w:rPr>
          <w:rFonts w:cstheme="minorHAnsi"/>
          <w:b/>
          <w:bCs/>
          <w:color w:val="000000" w:themeColor="text1"/>
          <w:sz w:val="24"/>
          <w:szCs w:val="24"/>
        </w:rPr>
        <w:t xml:space="preserve">Doba trvání nájmu </w:t>
      </w:r>
    </w:p>
    <w:p w14:paraId="0F7272E9" w14:textId="77777777" w:rsidR="00BB1E7E" w:rsidRPr="00A00F25" w:rsidRDefault="00BB1E7E">
      <w:pPr>
        <w:widowControl w:val="0"/>
        <w:spacing w:after="0" w:line="240" w:lineRule="atLeast"/>
        <w:ind w:right="49"/>
        <w:jc w:val="center"/>
        <w:rPr>
          <w:rFonts w:cstheme="minorHAnsi"/>
          <w:color w:val="000000" w:themeColor="text1"/>
          <w:sz w:val="24"/>
          <w:szCs w:val="24"/>
        </w:rPr>
      </w:pPr>
    </w:p>
    <w:p w14:paraId="34AF141C" w14:textId="4811DAC7" w:rsidR="00BB1E7E" w:rsidRDefault="00AC2477"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Pronajímatel přenechává předmět nájmu, tj. byt do užívání náj</w:t>
      </w:r>
      <w:r w:rsidR="006B5C60" w:rsidRPr="00A00F25">
        <w:rPr>
          <w:rFonts w:cstheme="minorHAnsi"/>
          <w:color w:val="000000" w:themeColor="text1"/>
          <w:sz w:val="24"/>
          <w:szCs w:val="24"/>
        </w:rPr>
        <w:t xml:space="preserve">emci na dobu určitou </w:t>
      </w:r>
      <w:r w:rsidR="00FA388D" w:rsidRPr="00A00F25">
        <w:rPr>
          <w:rFonts w:cstheme="minorHAnsi"/>
          <w:color w:val="000000" w:themeColor="text1"/>
          <w:sz w:val="24"/>
          <w:szCs w:val="24"/>
        </w:rPr>
        <w:t xml:space="preserve">od </w:t>
      </w:r>
      <w:r w:rsidR="00D32E0B">
        <w:rPr>
          <w:rFonts w:cstheme="minorHAnsi"/>
          <w:color w:val="000000" w:themeColor="text1"/>
          <w:sz w:val="24"/>
          <w:szCs w:val="24"/>
          <w:highlight w:val="cyan"/>
        </w:rPr>
        <w:t>XX</w:t>
      </w:r>
      <w:r w:rsidR="00B63D5B" w:rsidRPr="00B63D5B">
        <w:rPr>
          <w:rFonts w:cstheme="minorHAnsi"/>
          <w:color w:val="000000" w:themeColor="text1"/>
          <w:sz w:val="24"/>
          <w:szCs w:val="24"/>
          <w:highlight w:val="cyan"/>
        </w:rPr>
        <w:t>.</w:t>
      </w:r>
      <w:r w:rsidR="00D32E0B">
        <w:rPr>
          <w:rFonts w:cstheme="minorHAnsi"/>
          <w:color w:val="000000" w:themeColor="text1"/>
          <w:sz w:val="24"/>
          <w:szCs w:val="24"/>
          <w:highlight w:val="cyan"/>
        </w:rPr>
        <w:t>XX</w:t>
      </w:r>
      <w:r w:rsidR="00B63D5B" w:rsidRPr="00B63D5B">
        <w:rPr>
          <w:rFonts w:cstheme="minorHAnsi"/>
          <w:color w:val="000000" w:themeColor="text1"/>
          <w:sz w:val="24"/>
          <w:szCs w:val="24"/>
          <w:highlight w:val="cyan"/>
        </w:rPr>
        <w:t>.</w:t>
      </w:r>
      <w:r w:rsidR="00B63D5B">
        <w:rPr>
          <w:rFonts w:cstheme="minorHAnsi"/>
          <w:color w:val="000000" w:themeColor="text1"/>
          <w:sz w:val="24"/>
          <w:szCs w:val="24"/>
          <w:highlight w:val="cyan"/>
        </w:rPr>
        <w:t>20</w:t>
      </w:r>
      <w:r w:rsidR="00D32E0B">
        <w:rPr>
          <w:rFonts w:cstheme="minorHAnsi"/>
          <w:color w:val="000000" w:themeColor="text1"/>
          <w:sz w:val="24"/>
          <w:szCs w:val="24"/>
          <w:highlight w:val="cyan"/>
        </w:rPr>
        <w:t>XX</w:t>
      </w:r>
      <w:r w:rsidR="00FA388D" w:rsidRPr="00A00F25">
        <w:rPr>
          <w:rFonts w:cstheme="minorHAnsi"/>
          <w:color w:val="000000" w:themeColor="text1"/>
          <w:sz w:val="24"/>
          <w:szCs w:val="24"/>
        </w:rPr>
        <w:t xml:space="preserve"> </w:t>
      </w:r>
      <w:proofErr w:type="gramStart"/>
      <w:r w:rsidR="006B5C60" w:rsidRPr="00A00F25">
        <w:rPr>
          <w:rFonts w:cstheme="minorHAnsi"/>
          <w:color w:val="000000" w:themeColor="text1"/>
          <w:sz w:val="24"/>
          <w:szCs w:val="24"/>
        </w:rPr>
        <w:t xml:space="preserve">do  </w:t>
      </w:r>
      <w:r w:rsidR="00D32E0B">
        <w:rPr>
          <w:rFonts w:cstheme="minorHAnsi"/>
          <w:color w:val="000000" w:themeColor="text1"/>
          <w:sz w:val="24"/>
          <w:szCs w:val="24"/>
          <w:highlight w:val="cyan"/>
        </w:rPr>
        <w:t>XX</w:t>
      </w:r>
      <w:r w:rsidR="00B63D5B" w:rsidRPr="00B63D5B">
        <w:rPr>
          <w:rFonts w:cstheme="minorHAnsi"/>
          <w:color w:val="000000" w:themeColor="text1"/>
          <w:sz w:val="24"/>
          <w:szCs w:val="24"/>
          <w:highlight w:val="cyan"/>
        </w:rPr>
        <w:t>.</w:t>
      </w:r>
      <w:r w:rsidR="00D32E0B">
        <w:rPr>
          <w:rFonts w:cstheme="minorHAnsi"/>
          <w:color w:val="000000" w:themeColor="text1"/>
          <w:sz w:val="24"/>
          <w:szCs w:val="24"/>
          <w:highlight w:val="cyan"/>
        </w:rPr>
        <w:t>XX</w:t>
      </w:r>
      <w:proofErr w:type="gramEnd"/>
      <w:r w:rsidR="00B63D5B" w:rsidRPr="00B63D5B">
        <w:rPr>
          <w:rFonts w:cstheme="minorHAnsi"/>
          <w:color w:val="000000" w:themeColor="text1"/>
          <w:sz w:val="24"/>
          <w:szCs w:val="24"/>
          <w:highlight w:val="cyan"/>
        </w:rPr>
        <w:t>.</w:t>
      </w:r>
      <w:r w:rsidR="00B63D5B">
        <w:rPr>
          <w:rFonts w:cstheme="minorHAnsi"/>
          <w:color w:val="000000" w:themeColor="text1"/>
          <w:sz w:val="24"/>
          <w:szCs w:val="24"/>
          <w:highlight w:val="cyan"/>
        </w:rPr>
        <w:t>20</w:t>
      </w:r>
      <w:r w:rsidR="00D32E0B">
        <w:rPr>
          <w:rFonts w:cstheme="minorHAnsi"/>
          <w:color w:val="000000" w:themeColor="text1"/>
          <w:sz w:val="24"/>
          <w:szCs w:val="24"/>
          <w:highlight w:val="cyan"/>
        </w:rPr>
        <w:t>XX</w:t>
      </w:r>
      <w:r w:rsidR="00A00F25">
        <w:rPr>
          <w:rFonts w:cstheme="minorHAnsi"/>
          <w:color w:val="000000" w:themeColor="text1"/>
          <w:sz w:val="24"/>
          <w:szCs w:val="24"/>
        </w:rPr>
        <w:t xml:space="preserve">, </w:t>
      </w:r>
      <w:r w:rsidR="00A00F25" w:rsidRPr="00B63D5B">
        <w:rPr>
          <w:rFonts w:cstheme="minorHAnsi"/>
          <w:color w:val="000000" w:themeColor="text1"/>
          <w:sz w:val="24"/>
          <w:szCs w:val="24"/>
        </w:rPr>
        <w:t xml:space="preserve">souhlas rady města ze dne </w:t>
      </w:r>
      <w:r w:rsidR="00D32E0B">
        <w:rPr>
          <w:rFonts w:cstheme="minorHAnsi"/>
          <w:color w:val="000000" w:themeColor="text1"/>
          <w:sz w:val="24"/>
          <w:szCs w:val="24"/>
          <w:highlight w:val="cyan"/>
        </w:rPr>
        <w:t>XX</w:t>
      </w:r>
      <w:r w:rsidR="00B63D5B" w:rsidRPr="00B63D5B">
        <w:rPr>
          <w:rFonts w:cstheme="minorHAnsi"/>
          <w:color w:val="000000" w:themeColor="text1"/>
          <w:sz w:val="24"/>
          <w:szCs w:val="24"/>
          <w:highlight w:val="cyan"/>
        </w:rPr>
        <w:t>.</w:t>
      </w:r>
      <w:r w:rsidR="00D32E0B">
        <w:rPr>
          <w:rFonts w:cstheme="minorHAnsi"/>
          <w:color w:val="000000" w:themeColor="text1"/>
          <w:sz w:val="24"/>
          <w:szCs w:val="24"/>
          <w:highlight w:val="cyan"/>
        </w:rPr>
        <w:t>XX</w:t>
      </w:r>
      <w:r w:rsidR="00B63D5B" w:rsidRPr="00B63D5B">
        <w:rPr>
          <w:rFonts w:cstheme="minorHAnsi"/>
          <w:color w:val="000000" w:themeColor="text1"/>
          <w:sz w:val="24"/>
          <w:szCs w:val="24"/>
          <w:highlight w:val="cyan"/>
        </w:rPr>
        <w:t>.</w:t>
      </w:r>
      <w:r w:rsidR="00B63D5B">
        <w:rPr>
          <w:rFonts w:cstheme="minorHAnsi"/>
          <w:color w:val="000000" w:themeColor="text1"/>
          <w:sz w:val="24"/>
          <w:szCs w:val="24"/>
          <w:highlight w:val="cyan"/>
        </w:rPr>
        <w:t>20</w:t>
      </w:r>
      <w:r w:rsidR="00D32E0B">
        <w:rPr>
          <w:rFonts w:cstheme="minorHAnsi"/>
          <w:color w:val="000000" w:themeColor="text1"/>
          <w:sz w:val="24"/>
          <w:szCs w:val="24"/>
          <w:highlight w:val="cyan"/>
        </w:rPr>
        <w:t>XX</w:t>
      </w:r>
    </w:p>
    <w:p w14:paraId="0A525BEF" w14:textId="77777777" w:rsidR="00E65898" w:rsidRPr="00A00F25" w:rsidRDefault="00E65898" w:rsidP="00117A65">
      <w:pPr>
        <w:pStyle w:val="Odstavecseseznamem"/>
        <w:widowControl w:val="0"/>
        <w:spacing w:after="0" w:line="240" w:lineRule="atLeast"/>
        <w:ind w:right="49"/>
        <w:rPr>
          <w:rFonts w:cstheme="minorHAnsi"/>
          <w:color w:val="000000" w:themeColor="text1"/>
          <w:sz w:val="24"/>
          <w:szCs w:val="24"/>
        </w:rPr>
      </w:pPr>
    </w:p>
    <w:p w14:paraId="3BA34A3E" w14:textId="05D6CCD2" w:rsidR="00BB1E7E" w:rsidRPr="00A00F25" w:rsidRDefault="00AC2477"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Předmět nájmu se pronajímatel zavazuje </w:t>
      </w:r>
      <w:r w:rsidR="00FA388D" w:rsidRPr="00A00F25">
        <w:rPr>
          <w:rFonts w:cstheme="minorHAnsi"/>
          <w:color w:val="000000" w:themeColor="text1"/>
          <w:sz w:val="24"/>
          <w:szCs w:val="24"/>
        </w:rPr>
        <w:t>předat k užívání</w:t>
      </w:r>
      <w:r w:rsidRPr="00A00F25">
        <w:rPr>
          <w:rFonts w:cstheme="minorHAnsi"/>
          <w:color w:val="000000" w:themeColor="text1"/>
          <w:sz w:val="24"/>
          <w:szCs w:val="24"/>
        </w:rPr>
        <w:t xml:space="preserve"> nájemci nejpozději do </w:t>
      </w:r>
      <w:r w:rsidR="00D32E0B">
        <w:rPr>
          <w:rFonts w:cstheme="minorHAnsi"/>
          <w:color w:val="000000" w:themeColor="text1"/>
          <w:sz w:val="24"/>
          <w:szCs w:val="24"/>
          <w:highlight w:val="cyan"/>
        </w:rPr>
        <w:t>XX</w:t>
      </w:r>
      <w:r w:rsidR="00B63D5B" w:rsidRPr="00B63D5B">
        <w:rPr>
          <w:rFonts w:cstheme="minorHAnsi"/>
          <w:color w:val="000000" w:themeColor="text1"/>
          <w:sz w:val="24"/>
          <w:szCs w:val="24"/>
          <w:highlight w:val="cyan"/>
        </w:rPr>
        <w:t>.</w:t>
      </w:r>
      <w:r w:rsidR="00D32E0B">
        <w:rPr>
          <w:rFonts w:cstheme="minorHAnsi"/>
          <w:color w:val="000000" w:themeColor="text1"/>
          <w:sz w:val="24"/>
          <w:szCs w:val="24"/>
          <w:highlight w:val="cyan"/>
        </w:rPr>
        <w:t>XX</w:t>
      </w:r>
      <w:r w:rsidR="00B63D5B" w:rsidRPr="00B63D5B">
        <w:rPr>
          <w:rFonts w:cstheme="minorHAnsi"/>
          <w:color w:val="000000" w:themeColor="text1"/>
          <w:sz w:val="24"/>
          <w:szCs w:val="24"/>
          <w:highlight w:val="cyan"/>
        </w:rPr>
        <w:t>.</w:t>
      </w:r>
      <w:r w:rsidR="00B63D5B">
        <w:rPr>
          <w:rFonts w:cstheme="minorHAnsi"/>
          <w:color w:val="000000" w:themeColor="text1"/>
          <w:sz w:val="24"/>
          <w:szCs w:val="24"/>
          <w:highlight w:val="cyan"/>
        </w:rPr>
        <w:t>20</w:t>
      </w:r>
      <w:r w:rsidR="00D32E0B">
        <w:rPr>
          <w:rFonts w:cstheme="minorHAnsi"/>
          <w:color w:val="000000" w:themeColor="text1"/>
          <w:sz w:val="24"/>
          <w:szCs w:val="24"/>
          <w:highlight w:val="cyan"/>
        </w:rPr>
        <w:t>XX</w:t>
      </w:r>
      <w:r w:rsidRPr="00A00F25">
        <w:rPr>
          <w:rFonts w:cstheme="minorHAnsi"/>
          <w:color w:val="000000" w:themeColor="text1"/>
          <w:sz w:val="24"/>
          <w:szCs w:val="24"/>
        </w:rPr>
        <w:t>, přičemž mu odevzdá s předmětem nájmu vše, čeho je třeba k řádnému užívání, vše řádně popsáno v </w:t>
      </w:r>
      <w:proofErr w:type="gramStart"/>
      <w:r w:rsidRPr="00A00F25">
        <w:rPr>
          <w:rFonts w:cstheme="minorHAnsi"/>
          <w:color w:val="000000" w:themeColor="text1"/>
          <w:sz w:val="24"/>
          <w:szCs w:val="24"/>
        </w:rPr>
        <w:t>evidenčním  listu</w:t>
      </w:r>
      <w:proofErr w:type="gramEnd"/>
      <w:r w:rsidRPr="00A00F25">
        <w:rPr>
          <w:rFonts w:cstheme="minorHAnsi"/>
          <w:color w:val="000000" w:themeColor="text1"/>
          <w:sz w:val="24"/>
          <w:szCs w:val="24"/>
        </w:rPr>
        <w:t xml:space="preserve"> bytu a v předávacím protokolu o převzetí bytu při začátku užívání.</w:t>
      </w:r>
    </w:p>
    <w:p w14:paraId="0263FEB9"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512FBCA6" w14:textId="77777777" w:rsidR="00BB1E7E" w:rsidRPr="00A00F25" w:rsidRDefault="00AC2477"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Byt se považuje za zpřístupněný, jakmile obdrží nájemce klíče od bytu a nebude mu nic bránit v přístupu do bytu. </w:t>
      </w:r>
    </w:p>
    <w:p w14:paraId="2F65040D"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0E3F0D06" w14:textId="77777777" w:rsidR="00EF0E56" w:rsidRDefault="00AC2477"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Pokud ve sjednaný den odevzdání bytu nebude byt způsobilý k nastěhování a obývání a nájemce využije své zákonné právo nenastěhovat se do bytu, nebude povinen platit nájemné po dobu, co vada trvá. Pokud se však nájemce i přes vadu nastěhuje, má právo na přiměřenou slevu z nájemného, dokud pronajímatel vadu (vady) neodstraní; to platí i v případě podstatné vady v poskytování plnění spojeného nebo souvisícího s užíváním bytu. </w:t>
      </w:r>
    </w:p>
    <w:p w14:paraId="23E35727" w14:textId="77777777" w:rsidR="00EF0E56" w:rsidRPr="00EF0E56" w:rsidRDefault="00EF0E56" w:rsidP="00117A65">
      <w:pPr>
        <w:pStyle w:val="Odstavecseseznamem"/>
        <w:rPr>
          <w:rFonts w:cstheme="minorHAnsi"/>
          <w:color w:val="000000" w:themeColor="text1"/>
          <w:sz w:val="24"/>
          <w:szCs w:val="24"/>
        </w:rPr>
      </w:pPr>
    </w:p>
    <w:p w14:paraId="273F9844" w14:textId="6B03DCEB" w:rsidR="00EF0E56" w:rsidRPr="00EF0E56" w:rsidRDefault="00EF0E56"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EF0E56">
        <w:rPr>
          <w:rFonts w:cstheme="minorHAnsi"/>
          <w:color w:val="000000" w:themeColor="text1"/>
          <w:sz w:val="24"/>
          <w:szCs w:val="24"/>
        </w:rPr>
        <w:t>Nebude-li později písemně dohodnuto jinak, uplynutím sjednané doby nájmu nájem zaniká a</w:t>
      </w:r>
    </w:p>
    <w:p w14:paraId="0866808B" w14:textId="77777777" w:rsidR="00EF0E56" w:rsidRDefault="00EF0E56" w:rsidP="00117A65">
      <w:pPr>
        <w:pStyle w:val="Odstavecseseznamem"/>
        <w:widowControl w:val="0"/>
        <w:spacing w:after="0" w:line="240" w:lineRule="atLeast"/>
        <w:ind w:right="49"/>
        <w:rPr>
          <w:rFonts w:cstheme="minorHAnsi"/>
          <w:color w:val="000000" w:themeColor="text1"/>
          <w:sz w:val="24"/>
          <w:szCs w:val="24"/>
        </w:rPr>
      </w:pPr>
      <w:r w:rsidRPr="00EF0E56">
        <w:rPr>
          <w:rFonts w:cstheme="minorHAnsi"/>
          <w:color w:val="000000" w:themeColor="text1"/>
          <w:sz w:val="24"/>
          <w:szCs w:val="24"/>
        </w:rPr>
        <w:t>nájemce je povinen byt vyklidit a předat pronajímateli k poslednímu dni nájmu.</w:t>
      </w:r>
    </w:p>
    <w:p w14:paraId="330068AD" w14:textId="77777777" w:rsidR="00EF0E56" w:rsidRDefault="00EF0E56" w:rsidP="00117A65">
      <w:pPr>
        <w:pStyle w:val="Odstavecseseznamem"/>
        <w:widowControl w:val="0"/>
        <w:spacing w:after="0" w:line="240" w:lineRule="atLeast"/>
        <w:ind w:right="49"/>
        <w:rPr>
          <w:rFonts w:cstheme="minorHAnsi"/>
          <w:color w:val="000000" w:themeColor="text1"/>
          <w:sz w:val="24"/>
          <w:szCs w:val="24"/>
        </w:rPr>
      </w:pPr>
    </w:p>
    <w:p w14:paraId="20AD4947" w14:textId="1C6C8774" w:rsidR="00EF0E56" w:rsidRPr="00EF0E56" w:rsidRDefault="00EF0E56"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EF0E56">
        <w:rPr>
          <w:rFonts w:cstheme="minorHAnsi"/>
          <w:color w:val="000000" w:themeColor="text1"/>
          <w:sz w:val="24"/>
          <w:szCs w:val="24"/>
        </w:rPr>
        <w:t>Pronajímatel a nájemce ujednali, že pokud bude nájemce řádně plnit své povinnosti, vyplývající z nájemní smlouvy, a bude mít zájem nájem bytu prodloužit, i po sjednané nájemní době, může</w:t>
      </w:r>
    </w:p>
    <w:p w14:paraId="6F25A881" w14:textId="77777777" w:rsidR="00EF0E56" w:rsidRDefault="00EF0E56" w:rsidP="00117A65">
      <w:pPr>
        <w:pStyle w:val="Odstavecseseznamem"/>
        <w:widowControl w:val="0"/>
        <w:spacing w:after="0" w:line="240" w:lineRule="atLeast"/>
        <w:ind w:right="49"/>
        <w:rPr>
          <w:rFonts w:cstheme="minorHAnsi"/>
          <w:color w:val="000000" w:themeColor="text1"/>
          <w:sz w:val="24"/>
          <w:szCs w:val="24"/>
        </w:rPr>
      </w:pPr>
      <w:r w:rsidRPr="00EF0E56">
        <w:rPr>
          <w:rFonts w:cstheme="minorHAnsi"/>
          <w:color w:val="000000" w:themeColor="text1"/>
          <w:sz w:val="24"/>
          <w:szCs w:val="24"/>
        </w:rPr>
        <w:t>pronajímatel prodloužit nájem na základě žádosti nájemce ještě o další vymezenou dobu.</w:t>
      </w:r>
    </w:p>
    <w:p w14:paraId="0E4AED23" w14:textId="77777777" w:rsidR="00EF0E56" w:rsidRDefault="00EF0E56" w:rsidP="00117A65">
      <w:pPr>
        <w:widowControl w:val="0"/>
        <w:spacing w:after="0" w:line="240" w:lineRule="atLeast"/>
        <w:ind w:right="49"/>
        <w:rPr>
          <w:rFonts w:cstheme="minorHAnsi"/>
          <w:color w:val="000000" w:themeColor="text1"/>
          <w:sz w:val="24"/>
          <w:szCs w:val="24"/>
        </w:rPr>
      </w:pPr>
    </w:p>
    <w:p w14:paraId="7940BFC9" w14:textId="36458A87" w:rsidR="00EF0E56" w:rsidRPr="00EF0E56" w:rsidRDefault="00EF0E56"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EF0E56">
        <w:rPr>
          <w:rFonts w:cstheme="minorHAnsi"/>
          <w:color w:val="000000" w:themeColor="text1"/>
          <w:sz w:val="24"/>
          <w:szCs w:val="24"/>
        </w:rPr>
        <w:t>Žádost o prodloužení nájmu musí podat nájemce nejpozději do 30 dnů před uplynutím doby</w:t>
      </w:r>
    </w:p>
    <w:p w14:paraId="440A7256" w14:textId="77777777" w:rsidR="00EF0E56" w:rsidRDefault="00EF0E56" w:rsidP="00117A65">
      <w:pPr>
        <w:pStyle w:val="Odstavecseseznamem"/>
        <w:widowControl w:val="0"/>
        <w:spacing w:after="0" w:line="240" w:lineRule="atLeast"/>
        <w:ind w:right="49"/>
        <w:rPr>
          <w:rFonts w:cstheme="minorHAnsi"/>
          <w:color w:val="000000" w:themeColor="text1"/>
          <w:sz w:val="24"/>
          <w:szCs w:val="24"/>
        </w:rPr>
      </w:pPr>
      <w:r w:rsidRPr="00EF0E56">
        <w:rPr>
          <w:rFonts w:cstheme="minorHAnsi"/>
          <w:color w:val="000000" w:themeColor="text1"/>
          <w:sz w:val="24"/>
          <w:szCs w:val="24"/>
        </w:rPr>
        <w:t>nájmu. Ustanovení § 2285 OZ, nebude použito.</w:t>
      </w:r>
    </w:p>
    <w:p w14:paraId="7ACA1DEC" w14:textId="77777777" w:rsidR="00E65898" w:rsidRPr="00EF0E56" w:rsidRDefault="00E65898" w:rsidP="00117A65">
      <w:pPr>
        <w:pStyle w:val="Odstavecseseznamem"/>
        <w:widowControl w:val="0"/>
        <w:spacing w:after="0" w:line="240" w:lineRule="atLeast"/>
        <w:ind w:right="49"/>
        <w:rPr>
          <w:rFonts w:cstheme="minorHAnsi"/>
          <w:color w:val="000000" w:themeColor="text1"/>
          <w:sz w:val="24"/>
          <w:szCs w:val="24"/>
        </w:rPr>
      </w:pPr>
    </w:p>
    <w:p w14:paraId="29078449" w14:textId="4494D11A" w:rsidR="00EF0E56" w:rsidRPr="00843D4C" w:rsidRDefault="00EF0E56"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EF0E56">
        <w:rPr>
          <w:rFonts w:cstheme="minorHAnsi"/>
          <w:color w:val="000000" w:themeColor="text1"/>
          <w:sz w:val="24"/>
          <w:szCs w:val="24"/>
        </w:rPr>
        <w:t>Pronajímatel je oprávněn vypovědět tuto nájemní smlouvu v souladu s § 2291 OZ. V</w:t>
      </w:r>
      <w:r w:rsidR="00843D4C">
        <w:rPr>
          <w:rFonts w:cstheme="minorHAnsi"/>
          <w:color w:val="000000" w:themeColor="text1"/>
          <w:sz w:val="24"/>
          <w:szCs w:val="24"/>
        </w:rPr>
        <w:t> </w:t>
      </w:r>
      <w:r w:rsidRPr="00EF0E56">
        <w:rPr>
          <w:rFonts w:cstheme="minorHAnsi"/>
          <w:color w:val="000000" w:themeColor="text1"/>
          <w:sz w:val="24"/>
          <w:szCs w:val="24"/>
        </w:rPr>
        <w:t>takovém</w:t>
      </w:r>
      <w:r w:rsidR="00843D4C">
        <w:rPr>
          <w:rFonts w:cstheme="minorHAnsi"/>
          <w:color w:val="000000" w:themeColor="text1"/>
          <w:sz w:val="24"/>
          <w:szCs w:val="24"/>
        </w:rPr>
        <w:t xml:space="preserve"> </w:t>
      </w:r>
      <w:r w:rsidRPr="00843D4C">
        <w:rPr>
          <w:rFonts w:cstheme="minorHAnsi"/>
          <w:color w:val="000000" w:themeColor="text1"/>
          <w:sz w:val="24"/>
          <w:szCs w:val="24"/>
        </w:rPr>
        <w:t>případě dojde k výpovědi bez výpovědní doby s tím, že pronajímatel může požadovat, aby nájemce odevzdal byt bez zbytečného odkladu, nejpozději však do jednoho měsíce od skončení nájmu.</w:t>
      </w:r>
    </w:p>
    <w:p w14:paraId="62725E0D" w14:textId="77777777" w:rsidR="00EF0E56" w:rsidRPr="00EF0E56" w:rsidRDefault="00EF0E56" w:rsidP="00117A65">
      <w:pPr>
        <w:pStyle w:val="Odstavecseseznamem"/>
        <w:widowControl w:val="0"/>
        <w:spacing w:after="0" w:line="240" w:lineRule="atLeast"/>
        <w:ind w:right="49"/>
        <w:rPr>
          <w:rFonts w:cstheme="minorHAnsi"/>
          <w:color w:val="000000" w:themeColor="text1"/>
          <w:sz w:val="24"/>
          <w:szCs w:val="24"/>
        </w:rPr>
      </w:pPr>
    </w:p>
    <w:p w14:paraId="6ACA3E8F" w14:textId="6632D4B1" w:rsidR="00EF0E56" w:rsidRPr="00843D4C" w:rsidRDefault="00EF0E56"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EF0E56">
        <w:rPr>
          <w:rFonts w:cstheme="minorHAnsi"/>
          <w:color w:val="000000" w:themeColor="text1"/>
          <w:sz w:val="24"/>
          <w:szCs w:val="24"/>
        </w:rPr>
        <w:t>Při skončení nájemního poměru je nájemce povinen v souladu s § 2292 OZ odevzdat by</w:t>
      </w:r>
      <w:r w:rsidR="00843D4C">
        <w:rPr>
          <w:rFonts w:cstheme="minorHAnsi"/>
          <w:color w:val="000000" w:themeColor="text1"/>
          <w:sz w:val="24"/>
          <w:szCs w:val="24"/>
        </w:rPr>
        <w:t xml:space="preserve">t </w:t>
      </w:r>
      <w:r w:rsidRPr="00EF0E56">
        <w:rPr>
          <w:rFonts w:cstheme="minorHAnsi"/>
          <w:color w:val="000000" w:themeColor="text1"/>
          <w:sz w:val="24"/>
          <w:szCs w:val="24"/>
        </w:rPr>
        <w:lastRenderedPageBreak/>
        <w:t>pronajímateli v den, kdy nájem končí, a to v souladu s § 2293 OZ, tedy ve stavu a s</w:t>
      </w:r>
      <w:r w:rsidR="00843D4C">
        <w:rPr>
          <w:rFonts w:cstheme="minorHAnsi"/>
          <w:color w:val="000000" w:themeColor="text1"/>
          <w:sz w:val="24"/>
          <w:szCs w:val="24"/>
        </w:rPr>
        <w:t> </w:t>
      </w:r>
      <w:r w:rsidRPr="00EF0E56">
        <w:rPr>
          <w:rFonts w:cstheme="minorHAnsi"/>
          <w:color w:val="000000" w:themeColor="text1"/>
          <w:sz w:val="24"/>
          <w:szCs w:val="24"/>
        </w:rPr>
        <w:t>vybavením</w:t>
      </w:r>
      <w:r w:rsidR="00843D4C">
        <w:rPr>
          <w:rFonts w:cstheme="minorHAnsi"/>
          <w:color w:val="000000" w:themeColor="text1"/>
          <w:sz w:val="24"/>
          <w:szCs w:val="24"/>
        </w:rPr>
        <w:t xml:space="preserve"> </w:t>
      </w:r>
      <w:r w:rsidRPr="00843D4C">
        <w:rPr>
          <w:rFonts w:cstheme="minorHAnsi"/>
          <w:color w:val="000000" w:themeColor="text1"/>
          <w:sz w:val="24"/>
          <w:szCs w:val="24"/>
        </w:rPr>
        <w:t>v jakém je do nájmu převzal, s ohledem na přijatelné opotřebení způsobené běžným užíváním a zcela prost věcí nájemce i třetích osob.</w:t>
      </w:r>
    </w:p>
    <w:p w14:paraId="6740C421" w14:textId="77777777" w:rsidR="00EF0E56" w:rsidRDefault="00EF0E56" w:rsidP="00117A65">
      <w:pPr>
        <w:pStyle w:val="Odstavecseseznamem"/>
        <w:widowControl w:val="0"/>
        <w:spacing w:after="0" w:line="240" w:lineRule="atLeast"/>
        <w:ind w:right="49"/>
        <w:rPr>
          <w:rFonts w:cstheme="minorHAnsi"/>
          <w:color w:val="000000" w:themeColor="text1"/>
          <w:sz w:val="24"/>
          <w:szCs w:val="24"/>
        </w:rPr>
      </w:pPr>
    </w:p>
    <w:p w14:paraId="6BBB21EA" w14:textId="78D800F2" w:rsidR="00EF0E56" w:rsidRPr="00843D4C" w:rsidRDefault="00EF0E56" w:rsidP="00117A65">
      <w:pPr>
        <w:pStyle w:val="Odstavecseseznamem"/>
        <w:widowControl w:val="0"/>
        <w:numPr>
          <w:ilvl w:val="0"/>
          <w:numId w:val="2"/>
        </w:numPr>
        <w:spacing w:after="0" w:line="240" w:lineRule="atLeast"/>
        <w:ind w:right="49"/>
        <w:rPr>
          <w:rFonts w:cstheme="minorHAnsi"/>
          <w:color w:val="000000" w:themeColor="text1"/>
          <w:sz w:val="24"/>
          <w:szCs w:val="24"/>
        </w:rPr>
      </w:pPr>
      <w:r w:rsidRPr="00EF0E56">
        <w:rPr>
          <w:rFonts w:cstheme="minorHAnsi"/>
          <w:color w:val="000000" w:themeColor="text1"/>
          <w:sz w:val="24"/>
          <w:szCs w:val="24"/>
        </w:rPr>
        <w:t>Pro potřeby této smlouvy bylo ujednáno, že protokolárním předáním a převzetím se rozumí</w:t>
      </w:r>
      <w:r w:rsidR="00843D4C">
        <w:rPr>
          <w:rFonts w:cstheme="minorHAnsi"/>
          <w:color w:val="000000" w:themeColor="text1"/>
          <w:sz w:val="24"/>
          <w:szCs w:val="24"/>
        </w:rPr>
        <w:t xml:space="preserve"> </w:t>
      </w:r>
      <w:r w:rsidRPr="00843D4C">
        <w:rPr>
          <w:rFonts w:cstheme="minorHAnsi"/>
          <w:color w:val="000000" w:themeColor="text1"/>
          <w:sz w:val="24"/>
          <w:szCs w:val="24"/>
        </w:rPr>
        <w:t>předání bytu, a to včetně podpisu předávacího protokolu nájemcem i pronajímatelem.</w:t>
      </w:r>
    </w:p>
    <w:p w14:paraId="77ABFE32" w14:textId="77777777" w:rsidR="00EF0E56" w:rsidRDefault="00EF0E56" w:rsidP="00117A65">
      <w:pPr>
        <w:pStyle w:val="Odstavecseseznamem"/>
        <w:widowControl w:val="0"/>
        <w:spacing w:after="0" w:line="240" w:lineRule="atLeast"/>
        <w:ind w:right="49"/>
        <w:rPr>
          <w:rFonts w:cstheme="minorHAnsi"/>
          <w:color w:val="000000" w:themeColor="text1"/>
          <w:sz w:val="24"/>
          <w:szCs w:val="24"/>
        </w:rPr>
      </w:pPr>
    </w:p>
    <w:p w14:paraId="09173EAB" w14:textId="07FA8289" w:rsidR="00E0342A" w:rsidRPr="00A95CCC" w:rsidRDefault="00EF0E56" w:rsidP="00117A65">
      <w:pPr>
        <w:pStyle w:val="Odstavecseseznamem"/>
        <w:widowControl w:val="0"/>
        <w:numPr>
          <w:ilvl w:val="0"/>
          <w:numId w:val="2"/>
        </w:numPr>
        <w:spacing w:after="0" w:line="240" w:lineRule="atLeast"/>
        <w:ind w:right="49"/>
        <w:rPr>
          <w:rFonts w:cstheme="minorHAnsi"/>
          <w:color w:val="auto"/>
          <w:sz w:val="24"/>
          <w:szCs w:val="24"/>
        </w:rPr>
      </w:pPr>
      <w:r w:rsidRPr="0059439F">
        <w:rPr>
          <w:rFonts w:cstheme="minorHAnsi"/>
          <w:color w:val="000000" w:themeColor="text1"/>
          <w:sz w:val="24"/>
          <w:szCs w:val="24"/>
        </w:rPr>
        <w:t>Pronajímatel není povinen byt převzít, tedy podepsat předávací protokol v případě, že byt nebude, řádně vyklizen, vyčištěn a vybílen, případně pokud v bytě bude chybět některé z jeho vybavení</w:t>
      </w:r>
      <w:r w:rsidR="006B0905" w:rsidRPr="0059439F">
        <w:rPr>
          <w:rFonts w:cstheme="minorHAnsi"/>
          <w:color w:val="000000" w:themeColor="text1"/>
          <w:sz w:val="24"/>
          <w:szCs w:val="24"/>
        </w:rPr>
        <w:t xml:space="preserve"> </w:t>
      </w:r>
      <w:r w:rsidRPr="0059439F">
        <w:rPr>
          <w:rFonts w:cstheme="minorHAnsi"/>
          <w:color w:val="000000" w:themeColor="text1"/>
          <w:sz w:val="24"/>
          <w:szCs w:val="24"/>
        </w:rPr>
        <w:t>uvedené v předávacím protokole. Dále pronajímatel není povinen byt převzít, pokud bude</w:t>
      </w:r>
      <w:r w:rsidR="00E0342A" w:rsidRPr="0059439F">
        <w:rPr>
          <w:rFonts w:cstheme="minorHAnsi"/>
          <w:color w:val="000000" w:themeColor="text1"/>
          <w:sz w:val="24"/>
          <w:szCs w:val="24"/>
        </w:rPr>
        <w:t xml:space="preserve"> </w:t>
      </w:r>
      <w:r w:rsidRPr="0059439F">
        <w:rPr>
          <w:rFonts w:cstheme="minorHAnsi"/>
          <w:color w:val="000000" w:themeColor="text1"/>
          <w:sz w:val="24"/>
          <w:szCs w:val="24"/>
        </w:rPr>
        <w:t>vykazovat takové vady, které je povinen nájemce opravovat v rámci jeho účasti na běžné údržbě a</w:t>
      </w:r>
      <w:r w:rsidR="00E0342A" w:rsidRPr="0059439F">
        <w:rPr>
          <w:rFonts w:cstheme="minorHAnsi"/>
          <w:color w:val="000000" w:themeColor="text1"/>
          <w:sz w:val="24"/>
          <w:szCs w:val="24"/>
        </w:rPr>
        <w:t xml:space="preserve"> </w:t>
      </w:r>
      <w:r w:rsidRPr="0059439F">
        <w:rPr>
          <w:rFonts w:cstheme="minorHAnsi"/>
          <w:color w:val="000000" w:themeColor="text1"/>
          <w:sz w:val="24"/>
          <w:szCs w:val="24"/>
        </w:rPr>
        <w:t xml:space="preserve">drobných </w:t>
      </w:r>
      <w:r w:rsidRPr="00A95CCC">
        <w:rPr>
          <w:rFonts w:cstheme="minorHAnsi"/>
          <w:color w:val="auto"/>
          <w:sz w:val="24"/>
          <w:szCs w:val="24"/>
        </w:rPr>
        <w:t>opravách. Nepřevzetí bytu pronajímatelem od nájemce nemá za následek změny</w:t>
      </w:r>
      <w:r w:rsidR="00E0342A" w:rsidRPr="00A95CCC">
        <w:rPr>
          <w:rFonts w:cstheme="minorHAnsi"/>
          <w:color w:val="auto"/>
          <w:sz w:val="24"/>
          <w:szCs w:val="24"/>
        </w:rPr>
        <w:t xml:space="preserve"> </w:t>
      </w:r>
      <w:r w:rsidRPr="00A95CCC">
        <w:rPr>
          <w:rFonts w:cstheme="minorHAnsi"/>
          <w:color w:val="auto"/>
          <w:sz w:val="24"/>
          <w:szCs w:val="24"/>
        </w:rPr>
        <w:t>termínu ukončení nájmu.</w:t>
      </w:r>
      <w:r w:rsidR="0059439F" w:rsidRPr="00A95CCC">
        <w:rPr>
          <w:color w:val="auto"/>
        </w:rPr>
        <w:t xml:space="preserve"> </w:t>
      </w:r>
      <w:r w:rsidR="0059439F" w:rsidRPr="00A95CCC">
        <w:rPr>
          <w:rFonts w:cstheme="minorHAnsi"/>
          <w:color w:val="auto"/>
          <w:sz w:val="24"/>
          <w:szCs w:val="24"/>
        </w:rPr>
        <w:t>Nájemce se dále zavazuje hradit pronajímateli, v souladu s § 2048 OZ smluvní pokutu ve výši 500,- Kč za každý započatý den, ve kterém bude v prodlení s předáním bytu, vyjma prodlení vzniklé ze strany pronajímatele či po písemné dohodě s pronajímatelem.</w:t>
      </w:r>
    </w:p>
    <w:p w14:paraId="64099448" w14:textId="77777777" w:rsidR="00BB1E7E" w:rsidRPr="00A00F25" w:rsidRDefault="00BB1E7E">
      <w:pPr>
        <w:widowControl w:val="0"/>
        <w:spacing w:after="0" w:line="240" w:lineRule="atLeast"/>
        <w:ind w:right="49"/>
        <w:jc w:val="both"/>
        <w:rPr>
          <w:rFonts w:cstheme="minorHAnsi"/>
          <w:color w:val="000000" w:themeColor="text1"/>
          <w:sz w:val="24"/>
          <w:szCs w:val="24"/>
        </w:rPr>
      </w:pPr>
    </w:p>
    <w:p w14:paraId="0153D5D4" w14:textId="77777777" w:rsidR="00BB1E7E" w:rsidRPr="00A00F25" w:rsidRDefault="00AC2477">
      <w:pPr>
        <w:widowControl w:val="0"/>
        <w:spacing w:after="0" w:line="240" w:lineRule="atLeast"/>
        <w:ind w:right="49"/>
        <w:jc w:val="center"/>
        <w:outlineLvl w:val="0"/>
        <w:rPr>
          <w:rFonts w:cstheme="minorHAnsi"/>
          <w:color w:val="000000" w:themeColor="text1"/>
          <w:sz w:val="24"/>
          <w:szCs w:val="24"/>
        </w:rPr>
      </w:pPr>
      <w:r w:rsidRPr="00A00F25">
        <w:rPr>
          <w:rFonts w:cstheme="minorHAnsi"/>
          <w:color w:val="000000" w:themeColor="text1"/>
          <w:sz w:val="24"/>
          <w:szCs w:val="24"/>
        </w:rPr>
        <w:t>III.</w:t>
      </w:r>
    </w:p>
    <w:p w14:paraId="083EC62A" w14:textId="77777777" w:rsidR="00BB1E7E" w:rsidRPr="00843D4C" w:rsidRDefault="00AC2477">
      <w:pPr>
        <w:widowControl w:val="0"/>
        <w:spacing w:after="0" w:line="240" w:lineRule="atLeast"/>
        <w:ind w:right="49"/>
        <w:jc w:val="center"/>
        <w:rPr>
          <w:rFonts w:cstheme="minorHAnsi"/>
          <w:b/>
          <w:bCs/>
          <w:color w:val="000000" w:themeColor="text1"/>
          <w:sz w:val="24"/>
          <w:szCs w:val="24"/>
        </w:rPr>
      </w:pPr>
      <w:r w:rsidRPr="00843D4C">
        <w:rPr>
          <w:rFonts w:cstheme="minorHAnsi"/>
          <w:b/>
          <w:bCs/>
          <w:color w:val="000000" w:themeColor="text1"/>
          <w:sz w:val="24"/>
          <w:szCs w:val="24"/>
        </w:rPr>
        <w:t xml:space="preserve">Nájemné a úhrada nákladů za poskytnuté služby </w:t>
      </w:r>
    </w:p>
    <w:p w14:paraId="6B44E9CF" w14:textId="77777777" w:rsidR="00BB1E7E" w:rsidRPr="00A00F25" w:rsidRDefault="00BB1E7E">
      <w:pPr>
        <w:widowControl w:val="0"/>
        <w:spacing w:after="0" w:line="240" w:lineRule="atLeast"/>
        <w:ind w:right="49"/>
        <w:jc w:val="center"/>
        <w:rPr>
          <w:rFonts w:cstheme="minorHAnsi"/>
          <w:color w:val="000000" w:themeColor="text1"/>
          <w:sz w:val="24"/>
          <w:szCs w:val="24"/>
        </w:rPr>
      </w:pPr>
    </w:p>
    <w:p w14:paraId="3A4EB05D" w14:textId="147647B0" w:rsidR="00E65898" w:rsidRDefault="00AC2477" w:rsidP="00117A65">
      <w:pPr>
        <w:pStyle w:val="Odstavecseseznamem"/>
        <w:widowControl w:val="0"/>
        <w:numPr>
          <w:ilvl w:val="0"/>
          <w:numId w:val="3"/>
        </w:numPr>
        <w:spacing w:after="0" w:line="240" w:lineRule="atLeast"/>
        <w:ind w:right="49"/>
        <w:rPr>
          <w:rFonts w:cstheme="minorHAnsi"/>
          <w:color w:val="000000" w:themeColor="text1"/>
          <w:sz w:val="24"/>
          <w:szCs w:val="24"/>
        </w:rPr>
      </w:pPr>
      <w:bookmarkStart w:id="0" w:name="_Hlk152225952"/>
      <w:r w:rsidRPr="00D32D0E">
        <w:rPr>
          <w:rFonts w:cstheme="minorHAnsi"/>
          <w:color w:val="000000" w:themeColor="text1"/>
          <w:sz w:val="24"/>
          <w:szCs w:val="24"/>
        </w:rPr>
        <w:t xml:space="preserve">Výše nájemného </w:t>
      </w:r>
      <w:r w:rsidR="004D27FC" w:rsidRPr="00D32D0E">
        <w:rPr>
          <w:rFonts w:cstheme="minorHAnsi"/>
          <w:color w:val="000000" w:themeColor="text1"/>
          <w:sz w:val="24"/>
          <w:szCs w:val="24"/>
        </w:rPr>
        <w:t>je</w:t>
      </w:r>
      <w:r w:rsidRPr="00D32D0E">
        <w:rPr>
          <w:rFonts w:cstheme="minorHAnsi"/>
          <w:color w:val="000000" w:themeColor="text1"/>
          <w:sz w:val="24"/>
          <w:szCs w:val="24"/>
        </w:rPr>
        <w:t xml:space="preserve"> sjednána </w:t>
      </w:r>
      <w:r w:rsidR="00E0342A" w:rsidRPr="00D32D0E">
        <w:rPr>
          <w:rFonts w:cstheme="minorHAnsi"/>
          <w:color w:val="000000" w:themeColor="text1"/>
          <w:sz w:val="24"/>
          <w:szCs w:val="24"/>
        </w:rPr>
        <w:t xml:space="preserve">ve výši </w:t>
      </w:r>
      <w:r w:rsidR="00D32E0B">
        <w:rPr>
          <w:rFonts w:cstheme="minorHAnsi"/>
          <w:color w:val="000000" w:themeColor="text1"/>
          <w:sz w:val="24"/>
          <w:szCs w:val="24"/>
          <w:highlight w:val="cyan"/>
        </w:rPr>
        <w:t>XXXX</w:t>
      </w:r>
      <w:r w:rsidR="00E0342A" w:rsidRPr="00D32D0E">
        <w:rPr>
          <w:rFonts w:cstheme="minorHAnsi"/>
          <w:color w:val="000000" w:themeColor="text1"/>
          <w:sz w:val="24"/>
          <w:szCs w:val="24"/>
        </w:rPr>
        <w:t xml:space="preserve"> Kč </w:t>
      </w:r>
      <w:r w:rsidR="00D32D0E" w:rsidRPr="00D32D0E">
        <w:rPr>
          <w:rFonts w:cstheme="minorHAnsi"/>
          <w:color w:val="000000" w:themeColor="text1"/>
          <w:sz w:val="24"/>
          <w:szCs w:val="24"/>
        </w:rPr>
        <w:t xml:space="preserve">pro kategorii bytu </w:t>
      </w:r>
      <w:r w:rsidR="00D32D0E" w:rsidRPr="00D32D0E">
        <w:rPr>
          <w:rFonts w:cstheme="minorHAnsi"/>
          <w:color w:val="000000" w:themeColor="text1"/>
          <w:sz w:val="24"/>
          <w:szCs w:val="24"/>
          <w:highlight w:val="cyan"/>
        </w:rPr>
        <w:t>„</w:t>
      </w:r>
      <w:r w:rsidR="00D32E0B">
        <w:rPr>
          <w:rFonts w:cstheme="minorHAnsi"/>
          <w:color w:val="000000" w:themeColor="text1"/>
          <w:sz w:val="24"/>
          <w:szCs w:val="24"/>
          <w:highlight w:val="cyan"/>
        </w:rPr>
        <w:t>XX</w:t>
      </w:r>
      <w:r w:rsidR="00D32D0E" w:rsidRPr="00D32D0E">
        <w:rPr>
          <w:rFonts w:cstheme="minorHAnsi"/>
          <w:color w:val="000000" w:themeColor="text1"/>
          <w:sz w:val="24"/>
          <w:szCs w:val="24"/>
          <w:highlight w:val="cyan"/>
        </w:rPr>
        <w:t>“</w:t>
      </w:r>
      <w:r w:rsidR="00D32D0E" w:rsidRPr="00D32D0E">
        <w:rPr>
          <w:rFonts w:cstheme="minorHAnsi"/>
          <w:color w:val="000000" w:themeColor="text1"/>
          <w:sz w:val="24"/>
          <w:szCs w:val="24"/>
        </w:rPr>
        <w:t xml:space="preserve"> </w:t>
      </w:r>
      <w:r w:rsidR="004D27FC" w:rsidRPr="00D32D0E">
        <w:rPr>
          <w:rFonts w:cstheme="minorHAnsi"/>
          <w:color w:val="000000" w:themeColor="text1"/>
          <w:sz w:val="24"/>
          <w:szCs w:val="24"/>
        </w:rPr>
        <w:t xml:space="preserve">na základě rozhodnutí RM č. </w:t>
      </w:r>
      <w:r w:rsidR="00D32E0B">
        <w:rPr>
          <w:rFonts w:cstheme="minorHAnsi"/>
          <w:color w:val="000000" w:themeColor="text1"/>
          <w:sz w:val="24"/>
          <w:szCs w:val="24"/>
        </w:rPr>
        <w:t>XXX</w:t>
      </w:r>
      <w:r w:rsidR="004D27FC" w:rsidRPr="00D32D0E">
        <w:rPr>
          <w:rFonts w:cstheme="minorHAnsi"/>
          <w:color w:val="000000" w:themeColor="text1"/>
          <w:sz w:val="24"/>
          <w:szCs w:val="24"/>
        </w:rPr>
        <w:t xml:space="preserve"> dle platného cenového výměru pro daný rok v </w:t>
      </w:r>
      <w:r w:rsidR="00441C8E" w:rsidRPr="00D32D0E">
        <w:rPr>
          <w:rFonts w:cstheme="minorHAnsi"/>
          <w:color w:val="000000" w:themeColor="text1"/>
          <w:sz w:val="24"/>
          <w:szCs w:val="24"/>
        </w:rPr>
        <w:t xml:space="preserve">částce </w:t>
      </w:r>
      <w:r w:rsidR="004D27FC" w:rsidRPr="00D32D0E">
        <w:rPr>
          <w:rFonts w:cstheme="minorHAnsi"/>
          <w:color w:val="000000" w:themeColor="text1"/>
          <w:sz w:val="24"/>
          <w:szCs w:val="24"/>
        </w:rPr>
        <w:t>m</w:t>
      </w:r>
      <w:r w:rsidR="004D27FC" w:rsidRPr="00D32D0E">
        <w:rPr>
          <w:rFonts w:cstheme="minorHAnsi"/>
          <w:color w:val="000000" w:themeColor="text1"/>
          <w:sz w:val="24"/>
          <w:szCs w:val="24"/>
          <w:vertAlign w:val="superscript"/>
        </w:rPr>
        <w:t>2</w:t>
      </w:r>
      <w:r w:rsidR="004D27FC" w:rsidRPr="00D32D0E">
        <w:rPr>
          <w:rFonts w:cstheme="minorHAnsi"/>
          <w:color w:val="000000" w:themeColor="text1"/>
          <w:sz w:val="24"/>
          <w:szCs w:val="24"/>
        </w:rPr>
        <w:t xml:space="preserve"> </w:t>
      </w:r>
      <w:r w:rsidRPr="00D32D0E">
        <w:rPr>
          <w:rFonts w:cstheme="minorHAnsi"/>
          <w:color w:val="000000" w:themeColor="text1"/>
          <w:sz w:val="24"/>
          <w:szCs w:val="24"/>
        </w:rPr>
        <w:t xml:space="preserve">za jeden měsíc. </w:t>
      </w:r>
      <w:r w:rsidR="004D27FC" w:rsidRPr="00D32D0E">
        <w:rPr>
          <w:rFonts w:cstheme="minorHAnsi"/>
          <w:color w:val="000000" w:themeColor="text1"/>
          <w:sz w:val="24"/>
          <w:szCs w:val="24"/>
        </w:rPr>
        <w:t xml:space="preserve">Cenový výměr </w:t>
      </w:r>
      <w:r w:rsidR="005448CC" w:rsidRPr="00D32D0E">
        <w:rPr>
          <w:rFonts w:cstheme="minorHAnsi"/>
          <w:color w:val="000000" w:themeColor="text1"/>
          <w:sz w:val="24"/>
          <w:szCs w:val="24"/>
        </w:rPr>
        <w:t xml:space="preserve">platný při uzavírání této </w:t>
      </w:r>
      <w:r w:rsidR="004D27FC" w:rsidRPr="00D32D0E">
        <w:rPr>
          <w:rFonts w:cstheme="minorHAnsi"/>
          <w:color w:val="000000" w:themeColor="text1"/>
          <w:sz w:val="24"/>
          <w:szCs w:val="24"/>
        </w:rPr>
        <w:t>smlouvy</w:t>
      </w:r>
      <w:r w:rsidR="005448CC" w:rsidRPr="00D32D0E">
        <w:rPr>
          <w:rFonts w:cstheme="minorHAnsi"/>
          <w:color w:val="000000" w:themeColor="text1"/>
          <w:sz w:val="24"/>
          <w:szCs w:val="24"/>
        </w:rPr>
        <w:t xml:space="preserve"> je přílohou této smlouvy</w:t>
      </w:r>
      <w:bookmarkEnd w:id="0"/>
      <w:r w:rsidR="004D27FC" w:rsidRPr="00D32D0E">
        <w:rPr>
          <w:rFonts w:cstheme="minorHAnsi"/>
          <w:color w:val="000000" w:themeColor="text1"/>
          <w:sz w:val="24"/>
          <w:szCs w:val="24"/>
        </w:rPr>
        <w:t xml:space="preserve">. </w:t>
      </w:r>
      <w:r w:rsidRPr="00D32D0E">
        <w:rPr>
          <w:rFonts w:cstheme="minorHAnsi"/>
          <w:color w:val="000000" w:themeColor="text1"/>
          <w:sz w:val="24"/>
          <w:szCs w:val="24"/>
        </w:rPr>
        <w:t xml:space="preserve">Nájemné je nájemce povinen platit pronajímateli za každý měsíc nejpozději do posledního dne </w:t>
      </w:r>
      <w:r w:rsidR="00E0342A" w:rsidRPr="00D32D0E">
        <w:rPr>
          <w:rFonts w:cstheme="minorHAnsi"/>
          <w:color w:val="000000" w:themeColor="text1"/>
          <w:sz w:val="24"/>
          <w:szCs w:val="24"/>
        </w:rPr>
        <w:t>příslušného</w:t>
      </w:r>
      <w:r w:rsidRPr="00843D4C">
        <w:rPr>
          <w:rFonts w:cstheme="minorHAnsi"/>
          <w:color w:val="000000" w:themeColor="text1"/>
          <w:sz w:val="24"/>
          <w:szCs w:val="24"/>
        </w:rPr>
        <w:t xml:space="preserve"> kalendářního měsíce. Společně s nájemným je nájemce povinen platit zálohy a náklady za služby, které je povinen zajišťovat pronajímatel. Služby, které zajišťuje pronajímatel, jsou popsány v „Evidenčním listu nájemného“, který je </w:t>
      </w:r>
      <w:r w:rsidRPr="00D32D0E">
        <w:rPr>
          <w:rFonts w:cstheme="minorHAnsi"/>
          <w:color w:val="auto"/>
          <w:sz w:val="24"/>
          <w:szCs w:val="24"/>
        </w:rPr>
        <w:t>nedílnou součástí této smlouvy.</w:t>
      </w:r>
      <w:r w:rsidR="0093169A" w:rsidRPr="00D32D0E">
        <w:rPr>
          <w:rFonts w:cstheme="minorHAnsi"/>
          <w:color w:val="auto"/>
          <w:sz w:val="24"/>
          <w:szCs w:val="24"/>
        </w:rPr>
        <w:t xml:space="preserve"> </w:t>
      </w:r>
      <w:r w:rsidRPr="00D32D0E">
        <w:rPr>
          <w:rFonts w:cstheme="minorHAnsi"/>
          <w:color w:val="auto"/>
          <w:sz w:val="24"/>
          <w:szCs w:val="24"/>
        </w:rPr>
        <w:t xml:space="preserve"> Nezaplatí-li nájemce nájemné</w:t>
      </w:r>
      <w:r w:rsidR="00843D4C" w:rsidRPr="00D32D0E">
        <w:rPr>
          <w:rFonts w:cstheme="minorHAnsi"/>
          <w:color w:val="auto"/>
          <w:sz w:val="24"/>
          <w:szCs w:val="24"/>
        </w:rPr>
        <w:t xml:space="preserve"> nebo zálohy za služby</w:t>
      </w:r>
      <w:r w:rsidRPr="00D32D0E">
        <w:rPr>
          <w:rFonts w:cstheme="minorHAnsi"/>
          <w:color w:val="auto"/>
          <w:sz w:val="24"/>
          <w:szCs w:val="24"/>
        </w:rPr>
        <w:t xml:space="preserve"> do pěti </w:t>
      </w:r>
      <w:r w:rsidRPr="00843D4C">
        <w:rPr>
          <w:rFonts w:cstheme="minorHAnsi"/>
          <w:color w:val="000000" w:themeColor="text1"/>
          <w:sz w:val="24"/>
          <w:szCs w:val="24"/>
        </w:rPr>
        <w:t>dnů po jeho splatnosti, je povinen zaplatit pronajímateli úrok z prodlení ve výši 0,</w:t>
      </w:r>
      <w:r w:rsidR="00F43A9D" w:rsidRPr="00843D4C">
        <w:rPr>
          <w:rFonts w:cstheme="minorHAnsi"/>
          <w:color w:val="000000" w:themeColor="text1"/>
          <w:sz w:val="24"/>
          <w:szCs w:val="24"/>
        </w:rPr>
        <w:t>05</w:t>
      </w:r>
      <w:r w:rsidRPr="00843D4C">
        <w:rPr>
          <w:rFonts w:cstheme="minorHAnsi"/>
          <w:color w:val="000000" w:themeColor="text1"/>
          <w:sz w:val="24"/>
          <w:szCs w:val="24"/>
        </w:rPr>
        <w:t xml:space="preserve"> % z dlužné částky za každý den prodlení. Úrok z prodlení je splatný do </w:t>
      </w:r>
      <w:proofErr w:type="gramStart"/>
      <w:r w:rsidRPr="00843D4C">
        <w:rPr>
          <w:rFonts w:cstheme="minorHAnsi"/>
          <w:color w:val="000000" w:themeColor="text1"/>
          <w:sz w:val="24"/>
          <w:szCs w:val="24"/>
        </w:rPr>
        <w:t>5-ti</w:t>
      </w:r>
      <w:proofErr w:type="gramEnd"/>
      <w:r w:rsidRPr="00843D4C">
        <w:rPr>
          <w:rFonts w:cstheme="minorHAnsi"/>
          <w:color w:val="000000" w:themeColor="text1"/>
          <w:sz w:val="24"/>
          <w:szCs w:val="24"/>
        </w:rPr>
        <w:t xml:space="preserve"> kalendářních dnů ode dne, ke kterému nájemce obdrží od pronajímatele písemné </w:t>
      </w:r>
      <w:r w:rsidRPr="006D47CC">
        <w:rPr>
          <w:rFonts w:cstheme="minorHAnsi"/>
          <w:color w:val="auto"/>
          <w:sz w:val="24"/>
          <w:szCs w:val="24"/>
        </w:rPr>
        <w:t>vyúčtování úroku z prodlení</w:t>
      </w:r>
      <w:r w:rsidRPr="00FD46E5">
        <w:rPr>
          <w:rFonts w:cstheme="minorHAnsi"/>
          <w:color w:val="auto"/>
          <w:sz w:val="24"/>
          <w:szCs w:val="24"/>
        </w:rPr>
        <w:t>.</w:t>
      </w:r>
      <w:r w:rsidR="00E65898" w:rsidRPr="00FD46E5">
        <w:rPr>
          <w:rFonts w:cstheme="minorHAnsi"/>
          <w:color w:val="auto"/>
          <w:sz w:val="24"/>
          <w:szCs w:val="24"/>
        </w:rPr>
        <w:t xml:space="preserve"> Výše nájemného může být 1</w:t>
      </w:r>
      <w:r w:rsidR="00D32E0B" w:rsidRPr="00FD46E5">
        <w:rPr>
          <w:rFonts w:cstheme="minorHAnsi"/>
          <w:color w:val="auto"/>
          <w:sz w:val="24"/>
          <w:szCs w:val="24"/>
        </w:rPr>
        <w:t>x</w:t>
      </w:r>
      <w:r w:rsidR="00E65898" w:rsidRPr="00FD46E5">
        <w:rPr>
          <w:rFonts w:cstheme="minorHAnsi"/>
          <w:color w:val="auto"/>
          <w:sz w:val="24"/>
          <w:szCs w:val="24"/>
        </w:rPr>
        <w:t xml:space="preserve"> ročně </w:t>
      </w:r>
      <w:proofErr w:type="gramStart"/>
      <w:r w:rsidR="00E65898" w:rsidRPr="00FD46E5">
        <w:rPr>
          <w:rFonts w:cstheme="minorHAnsi"/>
          <w:color w:val="auto"/>
          <w:sz w:val="24"/>
          <w:szCs w:val="24"/>
        </w:rPr>
        <w:t>měněna</w:t>
      </w:r>
      <w:proofErr w:type="gramEnd"/>
      <w:r w:rsidR="00E65898" w:rsidRPr="00FD46E5">
        <w:rPr>
          <w:rFonts w:cstheme="minorHAnsi"/>
          <w:color w:val="auto"/>
          <w:sz w:val="24"/>
          <w:szCs w:val="24"/>
        </w:rPr>
        <w:t xml:space="preserve"> a to rozhodnutím</w:t>
      </w:r>
      <w:r w:rsidR="00843D4C" w:rsidRPr="00FD46E5">
        <w:rPr>
          <w:rFonts w:cstheme="minorHAnsi"/>
          <w:color w:val="auto"/>
          <w:sz w:val="24"/>
          <w:szCs w:val="24"/>
        </w:rPr>
        <w:t xml:space="preserve"> pronajímatele, když novou výši nájemného je nájemce povinen platit od měsíce následujícího poté, co mu bude doručeno zvýšení nájemného, pokud pronajímatel neurčí termín pozdější, přičemž platí, že pokud k převzetí oznámení o zvýšení nájemného dojde méně jak 20 dnů před termínem zvýšení nájemného, zvýší se nájemné od prvního dne měsíce následujícího.</w:t>
      </w:r>
    </w:p>
    <w:p w14:paraId="10264165" w14:textId="77777777" w:rsidR="00843D4C" w:rsidRPr="00843D4C" w:rsidRDefault="00843D4C" w:rsidP="00117A65">
      <w:pPr>
        <w:pStyle w:val="Odstavecseseznamem"/>
        <w:widowControl w:val="0"/>
        <w:spacing w:after="0" w:line="240" w:lineRule="atLeast"/>
        <w:ind w:right="49"/>
        <w:rPr>
          <w:rFonts w:cstheme="minorHAnsi"/>
          <w:color w:val="000000" w:themeColor="text1"/>
          <w:sz w:val="24"/>
          <w:szCs w:val="24"/>
        </w:rPr>
      </w:pPr>
    </w:p>
    <w:p w14:paraId="55095163" w14:textId="757BA203" w:rsidR="00BB1E7E" w:rsidRPr="00A00F25" w:rsidRDefault="00DD7653" w:rsidP="00117A65">
      <w:pPr>
        <w:pStyle w:val="Tlotextu"/>
        <w:ind w:left="720" w:right="49" w:hanging="360"/>
        <w:jc w:val="left"/>
        <w:rPr>
          <w:rFonts w:asciiTheme="minorHAnsi" w:hAnsiTheme="minorHAnsi" w:cstheme="minorHAnsi"/>
          <w:color w:val="000000" w:themeColor="text1"/>
        </w:rPr>
      </w:pPr>
      <w:r w:rsidRPr="00A00F25">
        <w:rPr>
          <w:rFonts w:asciiTheme="minorHAnsi" w:hAnsiTheme="minorHAnsi" w:cstheme="minorHAnsi"/>
          <w:color w:val="000000" w:themeColor="text1"/>
        </w:rPr>
        <w:t>2.</w:t>
      </w:r>
      <w:r w:rsidRPr="00A00F25">
        <w:rPr>
          <w:rFonts w:asciiTheme="minorHAnsi" w:hAnsiTheme="minorHAnsi" w:cstheme="minorHAnsi"/>
          <w:color w:val="000000" w:themeColor="text1"/>
        </w:rPr>
        <w:tab/>
      </w:r>
      <w:r w:rsidR="00AC2477" w:rsidRPr="00A00F25">
        <w:rPr>
          <w:rFonts w:asciiTheme="minorHAnsi" w:hAnsiTheme="minorHAnsi" w:cstheme="minorHAnsi"/>
          <w:color w:val="000000" w:themeColor="text1"/>
        </w:rPr>
        <w:t xml:space="preserve">Výše nájemného a záloh na úhradu nákladů na služby poskytované s užíváním bytu jsou popsány v „Evidenčním listu nájemného“, který je nedílnou součástí této smlouvy. Službami jsou vodné, stočné a teplo, ostatními službami jsou odvoz a odvádění odpadních vod včetně čištění jímek, dodávky tepla, odvoz komunálního odpadu, osvětlení a úklid společných částí domu, zajištění příjmu rozhlasového a televizního vysílání, provoz a čištění komínů, případně provoz výtahu, konkrétně v rozsahu ty, kterou jsou v souladu s nájemní smlouvou poskytovány. </w:t>
      </w:r>
    </w:p>
    <w:p w14:paraId="61841EE6" w14:textId="77777777" w:rsidR="000E3A09" w:rsidRPr="00A00F25" w:rsidRDefault="000E3A09" w:rsidP="00117A65">
      <w:pPr>
        <w:pStyle w:val="Tlotextu"/>
        <w:ind w:left="720" w:right="49"/>
        <w:jc w:val="left"/>
        <w:rPr>
          <w:rFonts w:asciiTheme="minorHAnsi" w:hAnsiTheme="minorHAnsi" w:cstheme="minorHAnsi"/>
          <w:color w:val="000000" w:themeColor="text1"/>
        </w:rPr>
      </w:pPr>
    </w:p>
    <w:p w14:paraId="24A258E3" w14:textId="77777777" w:rsidR="00BB1E7E" w:rsidRPr="00A00F25" w:rsidRDefault="00DD7653" w:rsidP="00117A65">
      <w:pPr>
        <w:pStyle w:val="Tlotextu"/>
        <w:ind w:left="720" w:right="49" w:hanging="360"/>
        <w:jc w:val="left"/>
        <w:rPr>
          <w:rFonts w:asciiTheme="minorHAnsi" w:hAnsiTheme="minorHAnsi" w:cstheme="minorHAnsi"/>
          <w:color w:val="000000" w:themeColor="text1"/>
        </w:rPr>
      </w:pPr>
      <w:r w:rsidRPr="00A00F25">
        <w:rPr>
          <w:rFonts w:asciiTheme="minorHAnsi" w:hAnsiTheme="minorHAnsi" w:cstheme="minorHAnsi"/>
          <w:color w:val="000000" w:themeColor="text1"/>
        </w:rPr>
        <w:lastRenderedPageBreak/>
        <w:t>3.</w:t>
      </w:r>
      <w:r w:rsidRPr="00A00F25">
        <w:rPr>
          <w:rFonts w:asciiTheme="minorHAnsi" w:hAnsiTheme="minorHAnsi" w:cstheme="minorHAnsi"/>
          <w:color w:val="000000" w:themeColor="text1"/>
        </w:rPr>
        <w:tab/>
      </w:r>
      <w:r w:rsidR="00AC2477" w:rsidRPr="00A00F25">
        <w:rPr>
          <w:rFonts w:asciiTheme="minorHAnsi" w:hAnsiTheme="minorHAnsi" w:cstheme="minorHAnsi"/>
          <w:color w:val="000000" w:themeColor="text1"/>
        </w:rPr>
        <w:t>V nájemném za užívání bytu jsou zahrnuty i poplatky za užívání vybavení bytu, které je předmětem vlastnického práva pronajímatele a bylo společně s bytem předáno do užívání nájemci.</w:t>
      </w:r>
    </w:p>
    <w:p w14:paraId="0338D58F" w14:textId="77777777" w:rsidR="00BB1E7E" w:rsidRPr="00A00F25" w:rsidRDefault="00BB1E7E" w:rsidP="00117A65">
      <w:pPr>
        <w:widowControl w:val="0"/>
        <w:spacing w:after="0" w:line="240" w:lineRule="atLeast"/>
        <w:ind w:left="360" w:right="49"/>
        <w:rPr>
          <w:rFonts w:cstheme="minorHAnsi"/>
          <w:color w:val="000000" w:themeColor="text1"/>
          <w:sz w:val="24"/>
          <w:szCs w:val="24"/>
        </w:rPr>
      </w:pPr>
    </w:p>
    <w:p w14:paraId="49C73EC5" w14:textId="08886158" w:rsidR="008E172D" w:rsidRPr="00307C53" w:rsidRDefault="00AC2477" w:rsidP="00307C53">
      <w:pPr>
        <w:pStyle w:val="Odstavecseseznamem"/>
        <w:numPr>
          <w:ilvl w:val="0"/>
          <w:numId w:val="14"/>
        </w:numPr>
        <w:suppressAutoHyphens w:val="0"/>
        <w:spacing w:after="0" w:line="240" w:lineRule="auto"/>
        <w:rPr>
          <w:sz w:val="24"/>
          <w:szCs w:val="24"/>
        </w:rPr>
      </w:pPr>
      <w:r w:rsidRPr="00307C53">
        <w:rPr>
          <w:rFonts w:cstheme="minorHAnsi"/>
          <w:color w:val="000000" w:themeColor="text1"/>
          <w:sz w:val="24"/>
          <w:szCs w:val="24"/>
        </w:rPr>
        <w:t xml:space="preserve">Měsíční zálohy na úhradu nákladů na služby poskytované s užíváním bytu jsou splatné společně s nájemným. </w:t>
      </w:r>
      <w:r w:rsidR="00DD7653" w:rsidRPr="00307C53">
        <w:rPr>
          <w:rFonts w:cstheme="minorHAnsi"/>
          <w:color w:val="000000" w:themeColor="text1"/>
          <w:sz w:val="24"/>
          <w:szCs w:val="24"/>
        </w:rPr>
        <w:t xml:space="preserve">Jejich výše je stanovena v evidenčním listu nájemného. Pronajímatel je oprávněn jednostranně změnit měsíční zálohy v míře odpovídající změně ceny služby nebo z dalších oprávněných důvodů, zejména změny rozsahu nebo kvality služby. Změněná měsíční záloha může být požadována nejdříve od prvního dne měsíce následujícího po doručení písemného oznámení nové výše zálohy. Změna výše měsíční zálohy musí být v oznámení řádně odůvodněna, jinak ke zvýšení zálohy nedojde. </w:t>
      </w:r>
      <w:r w:rsidRPr="00307C53">
        <w:rPr>
          <w:rFonts w:cstheme="minorHAnsi"/>
          <w:color w:val="000000" w:themeColor="text1"/>
          <w:sz w:val="24"/>
          <w:szCs w:val="24"/>
        </w:rPr>
        <w:t>Skutečnou výši cen a celkových záloh za jednotlivá plnění pak pronajímatel zúčtuje na základě faktur dodavatelů se zaplacenými zálohami na jednotlivé druhy služeb nejpozději do čtyř měsíců od skončení zúčtovacího období (zúčtovacím obdobím je období od 1.7. do 30.6.), tj. do 31.10. běžného roku</w:t>
      </w:r>
      <w:r w:rsidR="008E172D" w:rsidRPr="00307C53">
        <w:rPr>
          <w:rFonts w:cstheme="minorHAnsi"/>
          <w:color w:val="000000" w:themeColor="text1"/>
          <w:sz w:val="24"/>
          <w:szCs w:val="24"/>
        </w:rPr>
        <w:t xml:space="preserve">. </w:t>
      </w:r>
      <w:r w:rsidR="008E172D" w:rsidRPr="00307C53">
        <w:rPr>
          <w:sz w:val="24"/>
          <w:szCs w:val="24"/>
        </w:rPr>
        <w:t>Výše záloh za služby (topení, vodné, stočné, ostatní služby) bude vypočtena na základě posledního ročního vyúčtování služeb a stanovena jako 1/</w:t>
      </w:r>
      <w:proofErr w:type="gramStart"/>
      <w:r w:rsidR="008E172D" w:rsidRPr="00307C53">
        <w:rPr>
          <w:sz w:val="24"/>
          <w:szCs w:val="24"/>
        </w:rPr>
        <w:t>12 roční</w:t>
      </w:r>
      <w:proofErr w:type="gramEnd"/>
      <w:r w:rsidR="008E172D" w:rsidRPr="00307C53">
        <w:rPr>
          <w:sz w:val="24"/>
          <w:szCs w:val="24"/>
        </w:rPr>
        <w:t xml:space="preserve"> spotřeby služeb.</w:t>
      </w:r>
    </w:p>
    <w:p w14:paraId="6F1E4336" w14:textId="77777777" w:rsidR="00DD7653" w:rsidRPr="00A00F25" w:rsidRDefault="00DD7653" w:rsidP="00117A65">
      <w:pPr>
        <w:pStyle w:val="Odstavecseseznamem"/>
        <w:widowControl w:val="0"/>
        <w:spacing w:after="0" w:line="240" w:lineRule="atLeast"/>
        <w:ind w:right="49" w:hanging="360"/>
        <w:rPr>
          <w:rFonts w:cstheme="minorHAnsi"/>
          <w:color w:val="000000" w:themeColor="text1"/>
          <w:sz w:val="24"/>
          <w:szCs w:val="24"/>
        </w:rPr>
      </w:pPr>
    </w:p>
    <w:p w14:paraId="77055019" w14:textId="1E93E940" w:rsidR="00BB1E7E" w:rsidRPr="000423D9" w:rsidRDefault="00AC2477" w:rsidP="000423D9">
      <w:pPr>
        <w:pStyle w:val="Odstavecseseznamem"/>
        <w:widowControl w:val="0"/>
        <w:numPr>
          <w:ilvl w:val="0"/>
          <w:numId w:val="14"/>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Dostane-li se nájemce do prodlení s úhradou měsíčních záloh cen za plnění spojená s užíváním bytu či nedoplatku z vyúčtované skutečné výše nákladů a záloh za jednotlivé služby, které přesahuje 5 dnů ode dne jeho splatnosti, je povinen zaplatit pronajímateli poplatek z prodlení. Výše poplatku z prodlení činí za každý den prodlení </w:t>
      </w:r>
      <w:r w:rsidR="000423D9">
        <w:rPr>
          <w:rFonts w:cstheme="minorHAnsi"/>
          <w:color w:val="000000" w:themeColor="text1"/>
          <w:sz w:val="24"/>
          <w:szCs w:val="24"/>
        </w:rPr>
        <w:t>0,05</w:t>
      </w:r>
      <w:r w:rsidRPr="00A00F25">
        <w:rPr>
          <w:rFonts w:cstheme="minorHAnsi"/>
          <w:color w:val="000000" w:themeColor="text1"/>
          <w:sz w:val="24"/>
          <w:szCs w:val="24"/>
        </w:rPr>
        <w:t xml:space="preserve"> </w:t>
      </w:r>
      <w:r w:rsidR="000423D9">
        <w:rPr>
          <w:rFonts w:cstheme="minorHAnsi"/>
          <w:color w:val="000000" w:themeColor="text1"/>
          <w:sz w:val="24"/>
          <w:szCs w:val="24"/>
        </w:rPr>
        <w:t>%</w:t>
      </w:r>
      <w:r w:rsidRPr="00A00F25">
        <w:rPr>
          <w:rFonts w:cstheme="minorHAnsi"/>
          <w:color w:val="000000" w:themeColor="text1"/>
          <w:sz w:val="24"/>
          <w:szCs w:val="24"/>
        </w:rPr>
        <w:t xml:space="preserve"> dlužné částky</w:t>
      </w:r>
      <w:r w:rsidRPr="000423D9">
        <w:rPr>
          <w:rFonts w:cstheme="minorHAnsi"/>
          <w:color w:val="000000" w:themeColor="text1"/>
          <w:sz w:val="24"/>
          <w:szCs w:val="24"/>
        </w:rPr>
        <w:t xml:space="preserve">. Poplatek z prodlení je splatný do </w:t>
      </w:r>
      <w:proofErr w:type="gramStart"/>
      <w:r w:rsidRPr="000423D9">
        <w:rPr>
          <w:rFonts w:cstheme="minorHAnsi"/>
          <w:color w:val="000000" w:themeColor="text1"/>
          <w:sz w:val="24"/>
          <w:szCs w:val="24"/>
        </w:rPr>
        <w:t>5-ti</w:t>
      </w:r>
      <w:proofErr w:type="gramEnd"/>
      <w:r w:rsidRPr="000423D9">
        <w:rPr>
          <w:rFonts w:cstheme="minorHAnsi"/>
          <w:color w:val="000000" w:themeColor="text1"/>
          <w:sz w:val="24"/>
          <w:szCs w:val="24"/>
        </w:rPr>
        <w:t xml:space="preserve"> kalendářních dnů ode dne, ke kterému nájemce obdrží od pronajímatele písemné vyúčtování úroku z prodlení.</w:t>
      </w:r>
    </w:p>
    <w:p w14:paraId="21DEB510" w14:textId="77777777" w:rsidR="00BB1E7E" w:rsidRPr="00A00F25" w:rsidRDefault="00BB1E7E" w:rsidP="00117A65">
      <w:pPr>
        <w:pStyle w:val="Odstavecseseznamem"/>
        <w:widowControl w:val="0"/>
        <w:spacing w:after="0" w:line="240" w:lineRule="atLeast"/>
        <w:ind w:right="49" w:hanging="360"/>
        <w:rPr>
          <w:rFonts w:cstheme="minorHAnsi"/>
          <w:color w:val="000000" w:themeColor="text1"/>
          <w:sz w:val="24"/>
          <w:szCs w:val="24"/>
        </w:rPr>
      </w:pPr>
    </w:p>
    <w:p w14:paraId="77D4E287" w14:textId="77777777" w:rsidR="00BB1E7E" w:rsidRPr="00A00F25" w:rsidRDefault="00DD7653"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6.</w:t>
      </w:r>
      <w:r w:rsidRPr="00A00F25">
        <w:rPr>
          <w:rFonts w:cstheme="minorHAnsi"/>
          <w:color w:val="000000" w:themeColor="text1"/>
          <w:sz w:val="24"/>
          <w:szCs w:val="24"/>
        </w:rPr>
        <w:tab/>
      </w:r>
      <w:r w:rsidR="00AC2477" w:rsidRPr="00A00F25">
        <w:rPr>
          <w:rFonts w:cstheme="minorHAnsi"/>
          <w:color w:val="000000" w:themeColor="text1"/>
          <w:sz w:val="24"/>
          <w:szCs w:val="24"/>
        </w:rPr>
        <w:t>Na základě písemné žádosti nájemce je pronajímatel povinen nejpozději do 5 měsíců po skončení zúčtovacího období doložit nájemci náklady na jednotlivé služby, způsob jejich rozúčtování, způsob stanovení výše záloh za služby a provedení vyúčtování služeb a umožnit nájemci</w:t>
      </w:r>
      <w:r w:rsidR="009666BC" w:rsidRPr="00A00F25">
        <w:rPr>
          <w:rFonts w:cstheme="minorHAnsi"/>
          <w:color w:val="000000" w:themeColor="text1"/>
          <w:sz w:val="24"/>
          <w:szCs w:val="24"/>
        </w:rPr>
        <w:t xml:space="preserve"> p</w:t>
      </w:r>
      <w:r w:rsidR="00AC2477" w:rsidRPr="00A00F25">
        <w:rPr>
          <w:rFonts w:cstheme="minorHAnsi"/>
          <w:color w:val="000000" w:themeColor="text1"/>
          <w:sz w:val="24"/>
          <w:szCs w:val="24"/>
        </w:rPr>
        <w:t>ořízení kopie podkladů.</w:t>
      </w:r>
      <w:r w:rsidR="00AC2477" w:rsidRPr="00A00F25">
        <w:rPr>
          <w:rFonts w:cstheme="minorHAnsi"/>
          <w:color w:val="000000" w:themeColor="text1"/>
          <w:sz w:val="24"/>
          <w:szCs w:val="24"/>
        </w:rPr>
        <w:br/>
      </w:r>
    </w:p>
    <w:p w14:paraId="3D034C54" w14:textId="77777777" w:rsidR="00BB1E7E" w:rsidRPr="00A00F25" w:rsidRDefault="009666BC"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7.</w:t>
      </w:r>
      <w:r w:rsidRPr="00A00F25">
        <w:rPr>
          <w:rFonts w:cstheme="minorHAnsi"/>
          <w:color w:val="000000" w:themeColor="text1"/>
          <w:sz w:val="24"/>
          <w:szCs w:val="24"/>
        </w:rPr>
        <w:tab/>
      </w:r>
      <w:r w:rsidR="00AC2477" w:rsidRPr="00A00F25">
        <w:rPr>
          <w:rFonts w:cstheme="minorHAnsi"/>
          <w:color w:val="000000" w:themeColor="text1"/>
          <w:sz w:val="24"/>
          <w:szCs w:val="24"/>
        </w:rPr>
        <w:t xml:space="preserve">Případný nedoplatek či přeplatek záloh na poskytnuté služby jsou splatné do 7 (sedmi) měsíců od skončení zúčtovacího období. </w:t>
      </w:r>
    </w:p>
    <w:p w14:paraId="429412F3" w14:textId="77777777" w:rsidR="009666BC" w:rsidRPr="00A00F25" w:rsidRDefault="009666BC" w:rsidP="00117A65">
      <w:pPr>
        <w:pStyle w:val="Odstavecseseznamem"/>
        <w:widowControl w:val="0"/>
        <w:spacing w:after="0" w:line="240" w:lineRule="atLeast"/>
        <w:ind w:right="49" w:hanging="360"/>
        <w:rPr>
          <w:rFonts w:cstheme="minorHAnsi"/>
          <w:color w:val="000000" w:themeColor="text1"/>
          <w:sz w:val="24"/>
          <w:szCs w:val="24"/>
        </w:rPr>
      </w:pPr>
    </w:p>
    <w:p w14:paraId="45A7C55A" w14:textId="67E48A5D" w:rsidR="00BB1E7E" w:rsidRPr="00A00F25" w:rsidRDefault="009666BC" w:rsidP="00117A65">
      <w:pPr>
        <w:pStyle w:val="Odstavecseseznamem"/>
        <w:widowControl w:val="0"/>
        <w:spacing w:after="0" w:line="240" w:lineRule="atLeast"/>
        <w:ind w:right="49" w:hanging="360"/>
        <w:rPr>
          <w:rFonts w:cstheme="minorHAnsi"/>
          <w:color w:val="000000" w:themeColor="text1"/>
          <w:sz w:val="24"/>
          <w:szCs w:val="24"/>
        </w:rPr>
      </w:pPr>
      <w:r w:rsidRPr="00A00F25">
        <w:rPr>
          <w:rFonts w:cstheme="minorHAnsi"/>
          <w:color w:val="000000" w:themeColor="text1"/>
          <w:sz w:val="24"/>
          <w:szCs w:val="24"/>
        </w:rPr>
        <w:t>8.</w:t>
      </w:r>
      <w:r w:rsidRPr="00A00F25">
        <w:rPr>
          <w:rFonts w:cstheme="minorHAnsi"/>
          <w:color w:val="000000" w:themeColor="text1"/>
          <w:sz w:val="24"/>
          <w:szCs w:val="24"/>
        </w:rPr>
        <w:tab/>
      </w:r>
      <w:r w:rsidR="00AC2477" w:rsidRPr="008E172D">
        <w:rPr>
          <w:rFonts w:cstheme="minorHAnsi"/>
          <w:color w:val="auto"/>
          <w:sz w:val="24"/>
          <w:szCs w:val="24"/>
        </w:rPr>
        <w:t>Provede-li pronajímatel v budoucnosti stavební úpravy, které trvale zlepší užitou hodnotu pronajatého bytu či celkové podmínky bydlení v</w:t>
      </w:r>
      <w:r w:rsidR="00DD0845" w:rsidRPr="008E172D">
        <w:rPr>
          <w:rFonts w:cstheme="minorHAnsi"/>
          <w:color w:val="auto"/>
          <w:sz w:val="24"/>
          <w:szCs w:val="24"/>
        </w:rPr>
        <w:t> </w:t>
      </w:r>
      <w:r w:rsidR="00AC2477" w:rsidRPr="008E172D">
        <w:rPr>
          <w:rFonts w:cstheme="minorHAnsi"/>
          <w:color w:val="auto"/>
          <w:sz w:val="24"/>
          <w:szCs w:val="24"/>
        </w:rPr>
        <w:t>domě nebo budou mít za následek trvalé úspory energie nebo vody, bude se moci s nájemcem dohodnout o zvýšení nájemného, nejvýše však o 10 % z účelně vynaložených nákladů ročně.</w:t>
      </w:r>
      <w:r w:rsidR="008E172D">
        <w:rPr>
          <w:rFonts w:cstheme="minorHAnsi"/>
          <w:color w:val="auto"/>
          <w:sz w:val="24"/>
          <w:szCs w:val="24"/>
        </w:rPr>
        <w:t xml:space="preserve"> </w:t>
      </w:r>
      <w:r w:rsidR="00AC2477" w:rsidRPr="008E172D">
        <w:rPr>
          <w:rFonts w:cstheme="minorHAnsi"/>
          <w:color w:val="auto"/>
          <w:sz w:val="24"/>
          <w:szCs w:val="24"/>
        </w:rPr>
        <w:t xml:space="preserve">Pokud k dohodě výše zmíněné nedojde, může pronajímatel navrhnout zvýšení nájemného z těchto důvodů ročně o 3,5 % z vynaložených nákladů; bude se mít za to, že náklady byly vynaloženy účelně. K návrhu pronajímatele, který nebude obsahovat výši nájemného nebo nedoloží splnění podmínek výše uvedených, se nepřihlíží. </w:t>
      </w:r>
    </w:p>
    <w:p w14:paraId="504AD5B3"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61F52338" w14:textId="77777777" w:rsidR="00BB1E7E" w:rsidRPr="00A00F25" w:rsidRDefault="009666BC"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9.</w:t>
      </w:r>
      <w:r w:rsidRPr="00A00F25">
        <w:rPr>
          <w:rFonts w:cstheme="minorHAnsi"/>
          <w:color w:val="000000" w:themeColor="text1"/>
          <w:sz w:val="24"/>
          <w:szCs w:val="24"/>
        </w:rPr>
        <w:tab/>
      </w:r>
      <w:r w:rsidR="00AC2477" w:rsidRPr="00A00F25">
        <w:rPr>
          <w:rFonts w:cstheme="minorHAnsi"/>
          <w:color w:val="000000" w:themeColor="text1"/>
          <w:sz w:val="24"/>
          <w:szCs w:val="24"/>
        </w:rPr>
        <w:t xml:space="preserve">V případě sporu smluvních stran o dlužné nájemné není pronajímatel oprávněn nájem z tohoto důvodu vypovědět, uloží-li nájemce dlužné nájemné, případně jeho spornou část, do notářské úschovy a vyrozumí o tom pronajímatele. </w:t>
      </w:r>
    </w:p>
    <w:p w14:paraId="14550A77" w14:textId="77777777" w:rsidR="00BB1E7E" w:rsidRPr="00A00F25" w:rsidRDefault="00BB1E7E">
      <w:pPr>
        <w:pStyle w:val="Odstavecseseznamem"/>
        <w:rPr>
          <w:rFonts w:cstheme="minorHAnsi"/>
          <w:color w:val="000000" w:themeColor="text1"/>
          <w:sz w:val="24"/>
          <w:szCs w:val="24"/>
        </w:rPr>
      </w:pPr>
    </w:p>
    <w:p w14:paraId="1D7F3905" w14:textId="77777777" w:rsidR="00BB1E7E" w:rsidRPr="00A00F25" w:rsidRDefault="00AC2477">
      <w:pPr>
        <w:widowControl w:val="0"/>
        <w:spacing w:after="0" w:line="240" w:lineRule="atLeast"/>
        <w:ind w:right="49"/>
        <w:jc w:val="center"/>
        <w:outlineLvl w:val="0"/>
        <w:rPr>
          <w:rFonts w:cstheme="minorHAnsi"/>
          <w:color w:val="000000" w:themeColor="text1"/>
          <w:sz w:val="24"/>
          <w:szCs w:val="24"/>
        </w:rPr>
      </w:pPr>
      <w:r w:rsidRPr="00A00F25">
        <w:rPr>
          <w:rFonts w:cstheme="minorHAnsi"/>
          <w:color w:val="000000" w:themeColor="text1"/>
          <w:sz w:val="24"/>
          <w:szCs w:val="24"/>
        </w:rPr>
        <w:lastRenderedPageBreak/>
        <w:t>IV.</w:t>
      </w:r>
    </w:p>
    <w:p w14:paraId="34BB3ABA" w14:textId="77777777" w:rsidR="00BB1E7E" w:rsidRPr="00843D4C" w:rsidRDefault="00AC2477">
      <w:pPr>
        <w:widowControl w:val="0"/>
        <w:spacing w:after="0" w:line="240" w:lineRule="atLeast"/>
        <w:ind w:right="49"/>
        <w:jc w:val="center"/>
        <w:rPr>
          <w:rFonts w:cstheme="minorHAnsi"/>
          <w:b/>
          <w:bCs/>
          <w:color w:val="000000" w:themeColor="text1"/>
          <w:sz w:val="24"/>
          <w:szCs w:val="24"/>
        </w:rPr>
      </w:pPr>
      <w:r w:rsidRPr="00843D4C">
        <w:rPr>
          <w:rFonts w:cstheme="minorHAnsi"/>
          <w:b/>
          <w:bCs/>
          <w:color w:val="000000" w:themeColor="text1"/>
          <w:sz w:val="24"/>
          <w:szCs w:val="24"/>
        </w:rPr>
        <w:t>Práva a povinnosti smluvních stran</w:t>
      </w:r>
    </w:p>
    <w:p w14:paraId="0DC8B71B" w14:textId="77777777" w:rsidR="00BB1E7E" w:rsidRPr="00A00F25" w:rsidRDefault="00BB1E7E">
      <w:pPr>
        <w:widowControl w:val="0"/>
        <w:spacing w:after="0" w:line="240" w:lineRule="atLeast"/>
        <w:ind w:right="49"/>
        <w:jc w:val="center"/>
        <w:rPr>
          <w:rFonts w:cstheme="minorHAnsi"/>
          <w:color w:val="000000" w:themeColor="text1"/>
          <w:sz w:val="24"/>
          <w:szCs w:val="24"/>
        </w:rPr>
      </w:pPr>
    </w:p>
    <w:p w14:paraId="68254FDD" w14:textId="77777777" w:rsidR="00BB1E7E" w:rsidRPr="00A00F25" w:rsidRDefault="00AC2477">
      <w:pPr>
        <w:widowControl w:val="0"/>
        <w:spacing w:after="0" w:line="240" w:lineRule="atLeast"/>
        <w:ind w:left="360" w:right="49" w:hanging="360"/>
        <w:jc w:val="both"/>
        <w:rPr>
          <w:rFonts w:cstheme="minorHAnsi"/>
          <w:color w:val="000000" w:themeColor="text1"/>
          <w:sz w:val="24"/>
          <w:szCs w:val="24"/>
          <w:u w:val="single"/>
        </w:rPr>
      </w:pPr>
      <w:r w:rsidRPr="00A00F25">
        <w:rPr>
          <w:rFonts w:cstheme="minorHAnsi"/>
          <w:color w:val="000000" w:themeColor="text1"/>
          <w:sz w:val="24"/>
          <w:szCs w:val="24"/>
          <w:u w:val="single"/>
        </w:rPr>
        <w:t>a)</w:t>
      </w:r>
      <w:r w:rsidRPr="00A00F25">
        <w:rPr>
          <w:rFonts w:cstheme="minorHAnsi"/>
          <w:color w:val="000000" w:themeColor="text1"/>
          <w:sz w:val="24"/>
          <w:szCs w:val="24"/>
          <w:u w:val="single"/>
        </w:rPr>
        <w:tab/>
        <w:t>Povinnosti pronajímatele:</w:t>
      </w:r>
    </w:p>
    <w:p w14:paraId="7A75AEF1" w14:textId="77777777" w:rsidR="00BB1E7E" w:rsidRPr="00A00F25" w:rsidRDefault="00AC2477" w:rsidP="00117A65">
      <w:pPr>
        <w:widowControl w:val="0"/>
        <w:spacing w:after="0" w:line="240" w:lineRule="atLeast"/>
        <w:ind w:left="360" w:right="49"/>
        <w:rPr>
          <w:rFonts w:cstheme="minorHAnsi"/>
          <w:color w:val="000000" w:themeColor="text1"/>
          <w:sz w:val="24"/>
          <w:szCs w:val="24"/>
        </w:rPr>
      </w:pPr>
      <w:r w:rsidRPr="00A00F25">
        <w:rPr>
          <w:rFonts w:cstheme="minorHAnsi"/>
          <w:color w:val="000000" w:themeColor="text1"/>
          <w:sz w:val="24"/>
          <w:szCs w:val="24"/>
        </w:rPr>
        <w:t xml:space="preserve">Nájemní smlouva pronajímatele zavazuje </w:t>
      </w:r>
    </w:p>
    <w:p w14:paraId="0FC555B4" w14:textId="64076B1E" w:rsidR="00BB1E7E" w:rsidRPr="008E172D" w:rsidRDefault="00AC2477" w:rsidP="00117A65">
      <w:pPr>
        <w:widowControl w:val="0"/>
        <w:spacing w:after="0" w:line="240" w:lineRule="atLeast"/>
        <w:ind w:left="720" w:right="49" w:hanging="360"/>
        <w:rPr>
          <w:rFonts w:cstheme="minorHAnsi"/>
          <w:color w:val="auto"/>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 xml:space="preserve">přenechat předmět nájmu nájemci tak, aby ho mohl užívat k sjednanému účelu, udržovat po dobu nájmu byt a dům ve stavu způsobilém k užívání a udržovat v domě po dobu nájmu náležitý </w:t>
      </w:r>
      <w:r w:rsidRPr="008E172D">
        <w:rPr>
          <w:rFonts w:cstheme="minorHAnsi"/>
          <w:color w:val="auto"/>
          <w:sz w:val="24"/>
          <w:szCs w:val="24"/>
        </w:rPr>
        <w:t>pořádek obvyklý podle místních poměrů</w:t>
      </w:r>
      <w:r w:rsidR="008E172D" w:rsidRPr="008E172D">
        <w:rPr>
          <w:rFonts w:cstheme="minorHAnsi"/>
          <w:color w:val="auto"/>
          <w:sz w:val="24"/>
          <w:szCs w:val="24"/>
        </w:rPr>
        <w:t>.</w:t>
      </w:r>
    </w:p>
    <w:p w14:paraId="2075A180" w14:textId="67B09AB3"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8E172D">
        <w:rPr>
          <w:rFonts w:cstheme="minorHAnsi"/>
          <w:color w:val="auto"/>
          <w:sz w:val="24"/>
          <w:szCs w:val="24"/>
        </w:rPr>
        <w:t>-</w:t>
      </w:r>
      <w:r w:rsidRPr="008E172D">
        <w:rPr>
          <w:rFonts w:cstheme="minorHAnsi"/>
          <w:color w:val="auto"/>
          <w:sz w:val="24"/>
          <w:szCs w:val="24"/>
        </w:rPr>
        <w:tab/>
        <w:t xml:space="preserve">odstranit poškození nebo vadu, způsobené okolnostmi, za které nájemce neodpovídá, v přiměřené době poté, co mu nájemce poškození nebo vadu oznámil. Neoznámí-li nájemce pronajímateli poškození nebo vadu bez zbytečného odkladu poté, co je měl </w:t>
      </w:r>
      <w:r w:rsidRPr="00A00F25">
        <w:rPr>
          <w:rFonts w:cstheme="minorHAnsi"/>
          <w:color w:val="000000" w:themeColor="text1"/>
          <w:sz w:val="24"/>
          <w:szCs w:val="24"/>
        </w:rPr>
        <w:t>a mohl při řádné péči zjistit, nemá právo na náhradu nákladů; odstraní-li poškození nebo vadu sám, nemá právo ani na slevu z nájemného.</w:t>
      </w:r>
    </w:p>
    <w:p w14:paraId="5BC16D6F"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 xml:space="preserve">zajistit nájemci nerušené užívání předmětu nájmu po dobu nájmu </w:t>
      </w:r>
    </w:p>
    <w:p w14:paraId="26903589"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provádět ostatní údržbu a opravy předmětu nájmu, které není povinen provádět nájemce.</w:t>
      </w:r>
    </w:p>
    <w:p w14:paraId="05628611" w14:textId="77777777" w:rsidR="00BB1E7E" w:rsidRPr="00A00F25" w:rsidRDefault="00AC2477">
      <w:pPr>
        <w:widowControl w:val="0"/>
        <w:spacing w:after="0" w:line="240" w:lineRule="atLeast"/>
        <w:ind w:right="49"/>
        <w:jc w:val="both"/>
        <w:rPr>
          <w:rFonts w:cstheme="minorHAnsi"/>
          <w:color w:val="000000" w:themeColor="text1"/>
          <w:sz w:val="24"/>
          <w:szCs w:val="24"/>
        </w:rPr>
      </w:pPr>
      <w:r w:rsidRPr="00A00F25">
        <w:rPr>
          <w:rFonts w:cstheme="minorHAnsi"/>
          <w:color w:val="000000" w:themeColor="text1"/>
          <w:sz w:val="24"/>
          <w:szCs w:val="24"/>
        </w:rPr>
        <w:t xml:space="preserve"> </w:t>
      </w:r>
    </w:p>
    <w:p w14:paraId="2FBDDD9E" w14:textId="77777777" w:rsidR="00BB1E7E" w:rsidRPr="00A00F25" w:rsidRDefault="00AC2477">
      <w:pPr>
        <w:widowControl w:val="0"/>
        <w:spacing w:after="0" w:line="240" w:lineRule="atLeast"/>
        <w:ind w:left="360" w:right="49" w:hanging="360"/>
        <w:jc w:val="both"/>
        <w:rPr>
          <w:rFonts w:cstheme="minorHAnsi"/>
          <w:color w:val="000000" w:themeColor="text1"/>
          <w:sz w:val="24"/>
          <w:szCs w:val="24"/>
          <w:u w:val="single"/>
        </w:rPr>
      </w:pPr>
      <w:r w:rsidRPr="00A00F25">
        <w:rPr>
          <w:rFonts w:cstheme="minorHAnsi"/>
          <w:color w:val="000000" w:themeColor="text1"/>
          <w:sz w:val="24"/>
          <w:szCs w:val="24"/>
          <w:u w:val="single"/>
        </w:rPr>
        <w:t>b)</w:t>
      </w:r>
      <w:r w:rsidRPr="00A00F25">
        <w:rPr>
          <w:rFonts w:cstheme="minorHAnsi"/>
          <w:color w:val="000000" w:themeColor="text1"/>
          <w:sz w:val="24"/>
          <w:szCs w:val="24"/>
          <w:u w:val="single"/>
        </w:rPr>
        <w:tab/>
        <w:t>Práva a povinnosti nájemce:</w:t>
      </w:r>
    </w:p>
    <w:p w14:paraId="21EBCD05" w14:textId="77777777" w:rsidR="00BB1E7E" w:rsidRPr="00A00F25" w:rsidRDefault="00BB1E7E">
      <w:pPr>
        <w:widowControl w:val="0"/>
        <w:spacing w:after="0" w:line="240" w:lineRule="atLeast"/>
        <w:ind w:left="360" w:right="49"/>
        <w:jc w:val="both"/>
        <w:rPr>
          <w:rFonts w:cstheme="minorHAnsi"/>
          <w:color w:val="000000" w:themeColor="text1"/>
          <w:sz w:val="24"/>
          <w:szCs w:val="24"/>
        </w:rPr>
      </w:pPr>
    </w:p>
    <w:p w14:paraId="19674C79" w14:textId="4DF40777" w:rsidR="00BB1E7E" w:rsidRPr="00B502B2" w:rsidRDefault="00AC2477" w:rsidP="00117A65">
      <w:pPr>
        <w:widowControl w:val="0"/>
        <w:spacing w:after="0" w:line="240" w:lineRule="atLeast"/>
        <w:ind w:left="360" w:right="49"/>
        <w:outlineLvl w:val="0"/>
        <w:rPr>
          <w:rFonts w:cstheme="minorHAnsi"/>
          <w:color w:val="000000" w:themeColor="text1"/>
          <w:sz w:val="24"/>
          <w:szCs w:val="24"/>
          <w:u w:val="single"/>
        </w:rPr>
      </w:pPr>
      <w:r w:rsidRPr="00A00F25">
        <w:rPr>
          <w:rFonts w:cstheme="minorHAnsi"/>
          <w:color w:val="000000" w:themeColor="text1"/>
          <w:sz w:val="24"/>
          <w:szCs w:val="24"/>
          <w:u w:val="single"/>
        </w:rPr>
        <w:t>Práva nájemce:</w:t>
      </w:r>
    </w:p>
    <w:p w14:paraId="2AED7C39" w14:textId="25AFA69C"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r>
      <w:r w:rsidRPr="00B502B2">
        <w:rPr>
          <w:rFonts w:cstheme="minorHAnsi"/>
          <w:color w:val="auto"/>
          <w:sz w:val="24"/>
          <w:szCs w:val="24"/>
        </w:rPr>
        <w:t>chovat v bytě zvíře, nepůsobí-li chov pronajímateli nebo ostatním obyvatelům domu obtíže nepřiměřené poměrům v</w:t>
      </w:r>
      <w:r w:rsidR="00843D4C" w:rsidRPr="00B502B2">
        <w:rPr>
          <w:rFonts w:cstheme="minorHAnsi"/>
          <w:color w:val="auto"/>
          <w:sz w:val="24"/>
          <w:szCs w:val="24"/>
        </w:rPr>
        <w:t> </w:t>
      </w:r>
      <w:r w:rsidRPr="00B502B2">
        <w:rPr>
          <w:rFonts w:cstheme="minorHAnsi"/>
          <w:color w:val="auto"/>
          <w:sz w:val="24"/>
          <w:szCs w:val="24"/>
        </w:rPr>
        <w:t>domě</w:t>
      </w:r>
      <w:r w:rsidR="00843D4C" w:rsidRPr="00B502B2">
        <w:rPr>
          <w:rFonts w:cstheme="minorHAnsi"/>
          <w:color w:val="auto"/>
          <w:sz w:val="24"/>
          <w:szCs w:val="24"/>
        </w:rPr>
        <w:t xml:space="preserve"> (zejména nesmí hlukem či zápachem obtěžovat ostatní nájemníky, ohrožovat jiné nájemníky nebo občany obce, ničit majetek)</w:t>
      </w:r>
      <w:r w:rsidRPr="00B502B2">
        <w:rPr>
          <w:rFonts w:cstheme="minorHAnsi"/>
          <w:color w:val="auto"/>
          <w:sz w:val="24"/>
          <w:szCs w:val="24"/>
        </w:rPr>
        <w:t xml:space="preserve">. Vyvolá-li chov zvířete potřebu zvýšených nákladů na údržbu společných částí domu, je nájemce povinen tyto náklady nahradit pronajímateli </w:t>
      </w:r>
    </w:p>
    <w:p w14:paraId="73C36E5F" w14:textId="2D9D4E66"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r>
      <w:r w:rsidRPr="00B502B2">
        <w:rPr>
          <w:rFonts w:cstheme="minorHAnsi"/>
          <w:color w:val="auto"/>
          <w:sz w:val="24"/>
          <w:szCs w:val="24"/>
        </w:rPr>
        <w:t xml:space="preserve">provést </w:t>
      </w:r>
      <w:r w:rsidR="00843D4C" w:rsidRPr="00B502B2">
        <w:rPr>
          <w:rFonts w:cstheme="minorHAnsi"/>
          <w:color w:val="auto"/>
          <w:sz w:val="24"/>
          <w:szCs w:val="24"/>
        </w:rPr>
        <w:t xml:space="preserve">pouze </w:t>
      </w:r>
      <w:r w:rsidRPr="00B502B2">
        <w:rPr>
          <w:rFonts w:cstheme="minorHAnsi"/>
          <w:color w:val="auto"/>
          <w:sz w:val="24"/>
          <w:szCs w:val="24"/>
        </w:rPr>
        <w:t>s</w:t>
      </w:r>
      <w:r w:rsidR="00843D4C" w:rsidRPr="00B502B2">
        <w:rPr>
          <w:rFonts w:cstheme="minorHAnsi"/>
          <w:color w:val="auto"/>
          <w:sz w:val="24"/>
          <w:szCs w:val="24"/>
        </w:rPr>
        <w:t xml:space="preserve"> předchozím písemným </w:t>
      </w:r>
      <w:r w:rsidRPr="00B502B2">
        <w:rPr>
          <w:rFonts w:cstheme="minorHAnsi"/>
          <w:color w:val="auto"/>
          <w:sz w:val="24"/>
          <w:szCs w:val="24"/>
        </w:rPr>
        <w:t xml:space="preserve">souhlasem pronajímatele úpravu, přestavbu nebo jinou změnu bytu nebo domu. Nesouhlasí-li pronajímatel se </w:t>
      </w:r>
      <w:r w:rsidRPr="00A00F25">
        <w:rPr>
          <w:rFonts w:cstheme="minorHAnsi"/>
          <w:color w:val="000000" w:themeColor="text1"/>
          <w:sz w:val="24"/>
          <w:szCs w:val="24"/>
        </w:rPr>
        <w:t>změnou, která je nezbytná vzhledem k</w:t>
      </w:r>
      <w:r w:rsidR="007509B9">
        <w:rPr>
          <w:rFonts w:cstheme="minorHAnsi"/>
          <w:color w:val="000000" w:themeColor="text1"/>
          <w:sz w:val="24"/>
          <w:szCs w:val="24"/>
        </w:rPr>
        <w:t>e</w:t>
      </w:r>
      <w:r w:rsidRPr="00A00F25">
        <w:rPr>
          <w:rFonts w:cstheme="minorHAnsi"/>
          <w:color w:val="000000" w:themeColor="text1"/>
          <w:sz w:val="24"/>
          <w:szCs w:val="24"/>
        </w:rPr>
        <w:t xml:space="preserve"> zdravotnímu postižení nájemce, člena jeho domácnosti nebo jiné osoby, která v bytě bydlí, aniž má k odmítnutí souhlasu vážný a spravedlivý důvod, nahradí pronajímatelův souhlas na návrh nájemce soud. Při skončení nájmu je povinen nájemce odstranit v bytě nebo domě změnu, kterou provedl, ledaže pronajímatel navrácení v předešlý stav nežádá.</w:t>
      </w:r>
    </w:p>
    <w:p w14:paraId="2B6E2049" w14:textId="212A8041"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 xml:space="preserve">přijmout ve své domácnosti kohokoli. Přijme-li nájemce nového člena své domácnosti, je povinen </w:t>
      </w:r>
      <w:r w:rsidR="007509B9">
        <w:rPr>
          <w:rFonts w:cstheme="minorHAnsi"/>
          <w:color w:val="000000" w:themeColor="text1"/>
          <w:sz w:val="24"/>
          <w:szCs w:val="24"/>
        </w:rPr>
        <w:t xml:space="preserve">písemně </w:t>
      </w:r>
      <w:r w:rsidRPr="00A00F25">
        <w:rPr>
          <w:rFonts w:cstheme="minorHAnsi"/>
          <w:color w:val="000000" w:themeColor="text1"/>
          <w:sz w:val="24"/>
          <w:szCs w:val="24"/>
        </w:rPr>
        <w:t>oznámit zvýšení počtu osob žijících v bytě bez zbytečného odkladu pronajímateli; neučiní-li to nájemce ani do dvou měsíců, co změna nastala, má se za to, že závažně porušil svou povinnost. Pronajímatel má právo požadovat, aby v nájemcově domácnosti žil jen takový počet osob, který je přiměřený velikosti bytu a nebrání tomu, aby všechny mohly v bytě žít v obvyklých pohodlných a hygienicky vyhovujících podmínkách. Sníží-li se počet členů nájemcovy domácnosti, je nájemce povinen to</w:t>
      </w:r>
      <w:r w:rsidR="007509B9">
        <w:rPr>
          <w:rFonts w:cstheme="minorHAnsi"/>
          <w:color w:val="000000" w:themeColor="text1"/>
          <w:sz w:val="24"/>
          <w:szCs w:val="24"/>
        </w:rPr>
        <w:t xml:space="preserve"> písemně</w:t>
      </w:r>
      <w:r w:rsidRPr="00A00F25">
        <w:rPr>
          <w:rFonts w:cstheme="minorHAnsi"/>
          <w:color w:val="000000" w:themeColor="text1"/>
          <w:sz w:val="24"/>
          <w:szCs w:val="24"/>
        </w:rPr>
        <w:t xml:space="preserve"> oznámit pronajímateli bez zbytečného odkladu.</w:t>
      </w:r>
    </w:p>
    <w:p w14:paraId="3AD9480B" w14:textId="77777777" w:rsidR="00BB1E7E" w:rsidRPr="00A00F25" w:rsidRDefault="00BB1E7E">
      <w:pPr>
        <w:widowControl w:val="0"/>
        <w:spacing w:after="0" w:line="240" w:lineRule="atLeast"/>
        <w:ind w:right="49"/>
        <w:jc w:val="both"/>
        <w:rPr>
          <w:rFonts w:cstheme="minorHAnsi"/>
          <w:color w:val="000000" w:themeColor="text1"/>
          <w:sz w:val="24"/>
          <w:szCs w:val="24"/>
        </w:rPr>
      </w:pPr>
    </w:p>
    <w:p w14:paraId="3CAD9853" w14:textId="77777777" w:rsidR="00BB1E7E" w:rsidRPr="00A00F25" w:rsidRDefault="00AC2477">
      <w:pPr>
        <w:widowControl w:val="0"/>
        <w:spacing w:after="0" w:line="240" w:lineRule="atLeast"/>
        <w:ind w:left="360" w:right="49"/>
        <w:jc w:val="both"/>
        <w:outlineLvl w:val="0"/>
        <w:rPr>
          <w:rFonts w:cstheme="minorHAnsi"/>
          <w:color w:val="000000" w:themeColor="text1"/>
          <w:sz w:val="24"/>
          <w:szCs w:val="24"/>
          <w:u w:val="single"/>
        </w:rPr>
      </w:pPr>
      <w:r w:rsidRPr="00A00F25">
        <w:rPr>
          <w:rFonts w:cstheme="minorHAnsi"/>
          <w:color w:val="000000" w:themeColor="text1"/>
          <w:sz w:val="24"/>
          <w:szCs w:val="24"/>
          <w:u w:val="single"/>
        </w:rPr>
        <w:t>Povinnosti nájemce:</w:t>
      </w:r>
    </w:p>
    <w:p w14:paraId="6AB9892F"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užívat byt řádně v souladu s nájemní smlouvou</w:t>
      </w:r>
    </w:p>
    <w:p w14:paraId="6AD0B287"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 xml:space="preserve">dodržovat po dobu nájmu pravidla obvyklá pro chování v domě a rozumné pokyny pronajímatele pro zachování náležitého pořádku obvyklého podle místních poměrů </w:t>
      </w:r>
    </w:p>
    <w:p w14:paraId="635DD8CE"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 xml:space="preserve">provádět a hradit běžnou údržbu a drobné opravy předmětu </w:t>
      </w:r>
      <w:proofErr w:type="gramStart"/>
      <w:r w:rsidRPr="00A00F25">
        <w:rPr>
          <w:rFonts w:cstheme="minorHAnsi"/>
          <w:color w:val="000000" w:themeColor="text1"/>
          <w:sz w:val="24"/>
          <w:szCs w:val="24"/>
        </w:rPr>
        <w:t>nájmu  související</w:t>
      </w:r>
      <w:proofErr w:type="gramEnd"/>
      <w:r w:rsidRPr="00A00F25">
        <w:rPr>
          <w:rFonts w:cstheme="minorHAnsi"/>
          <w:color w:val="000000" w:themeColor="text1"/>
          <w:sz w:val="24"/>
          <w:szCs w:val="24"/>
        </w:rPr>
        <w:t xml:space="preserve"> s užíváním bytu, které jsou podrobně popsány v článku V. níže smlouvy </w:t>
      </w:r>
    </w:p>
    <w:p w14:paraId="2253491B"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lastRenderedPageBreak/>
        <w:t>-</w:t>
      </w:r>
      <w:r w:rsidRPr="00A00F25">
        <w:rPr>
          <w:rFonts w:cstheme="minorHAnsi"/>
          <w:color w:val="000000" w:themeColor="text1"/>
          <w:sz w:val="24"/>
          <w:szCs w:val="24"/>
        </w:rPr>
        <w:tab/>
        <w:t>strpět úpravu bytu nebo domu, popřípadě jeho přestavbu nebo jinou změnu, jen nesníží-li hodnotu bydlení a lze-li ji provést bez většího nepohodlí pro nájemce, nebo provádí-li ji pronajímatel na příkaz orgánu veřejné moci, anebo hrozí-li přímo zvlášť závažná újma. V ostatních případech lze změnu provést jen se souhlasem nájemce.</w:t>
      </w:r>
    </w:p>
    <w:p w14:paraId="7028445B"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Zjistí-li nájemce v bytě poškození nebo vadu, které je třeba bez prodlení odstranit, oznámí to ihned pronajímateli; jinou vadu nebo poškození, které brání obvyklému bydlení, oznámí pronajímateli bez zbytečného odkladu. Nájemce je povinen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p>
    <w:p w14:paraId="53D35610" w14:textId="6AE262CC"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 xml:space="preserve">bude-li nájemce předem vědět o své nepřítomnosti v bytě, která má být delší než </w:t>
      </w:r>
      <w:r w:rsidR="00FD46E5">
        <w:rPr>
          <w:rFonts w:cstheme="minorHAnsi"/>
          <w:color w:val="000000" w:themeColor="text1"/>
          <w:sz w:val="24"/>
          <w:szCs w:val="24"/>
        </w:rPr>
        <w:t>jeden</w:t>
      </w:r>
      <w:r w:rsidRPr="00A00F25">
        <w:rPr>
          <w:rFonts w:cstheme="minorHAnsi"/>
          <w:color w:val="000000" w:themeColor="text1"/>
          <w:sz w:val="24"/>
          <w:szCs w:val="24"/>
        </w:rPr>
        <w:t xml:space="preserve"> měsíc, i o tom, že byt mu bude po tuto dobu obtížně dostupný, je povinen to </w:t>
      </w:r>
      <w:r w:rsidR="007509B9">
        <w:rPr>
          <w:rFonts w:cstheme="minorHAnsi"/>
          <w:color w:val="000000" w:themeColor="text1"/>
          <w:sz w:val="24"/>
          <w:szCs w:val="24"/>
        </w:rPr>
        <w:t xml:space="preserve">písemně </w:t>
      </w:r>
      <w:r w:rsidRPr="00A00F25">
        <w:rPr>
          <w:rFonts w:cstheme="minorHAnsi"/>
          <w:color w:val="000000" w:themeColor="text1"/>
          <w:sz w:val="24"/>
          <w:szCs w:val="24"/>
        </w:rPr>
        <w:t>oznámit včas pronajímateli. Současně je povinen oznámit osobu, která po dobu jeho nepřítomnosti zajistí možnost vstupu do bytu v případě, kdy toho bude nezbytně zapotřebí; nemá-li nájemce takovou osobu po ruce, je takovou osobou pronajímatel. Nesplní-li nájemce tuto svou povinnost, považuje se toto jednání za porušení povinností nájemce závažným způsobem; to neplatí, nenastane-li z tohoto důvodu vážná újma</w:t>
      </w:r>
      <w:r w:rsidRPr="007509B9">
        <w:rPr>
          <w:rFonts w:cstheme="minorHAnsi"/>
          <w:color w:val="auto"/>
          <w:sz w:val="24"/>
          <w:szCs w:val="24"/>
        </w:rPr>
        <w:t>.</w:t>
      </w:r>
      <w:r w:rsidR="00843D4C" w:rsidRPr="007509B9">
        <w:rPr>
          <w:rFonts w:cstheme="minorHAnsi"/>
          <w:color w:val="auto"/>
          <w:sz w:val="24"/>
          <w:szCs w:val="24"/>
        </w:rPr>
        <w:t xml:space="preserve"> Pro případ delšího pobytu mimo předmět nájmu je nájemce povinen ma</w:t>
      </w:r>
      <w:r w:rsidR="00D32E0B">
        <w:rPr>
          <w:rFonts w:cstheme="minorHAnsi"/>
          <w:color w:val="auto"/>
          <w:sz w:val="24"/>
          <w:szCs w:val="24"/>
        </w:rPr>
        <w:t>x</w:t>
      </w:r>
      <w:r w:rsidR="00843D4C" w:rsidRPr="007509B9">
        <w:rPr>
          <w:rFonts w:cstheme="minorHAnsi"/>
          <w:color w:val="auto"/>
          <w:sz w:val="24"/>
          <w:szCs w:val="24"/>
        </w:rPr>
        <w:t>imálně předcházet vzniku škod – např. zavřít vodu v bytě,</w:t>
      </w:r>
      <w:r w:rsidR="007509B9">
        <w:rPr>
          <w:rFonts w:cstheme="minorHAnsi"/>
          <w:color w:val="auto"/>
          <w:sz w:val="24"/>
          <w:szCs w:val="24"/>
        </w:rPr>
        <w:t xml:space="preserve"> </w:t>
      </w:r>
      <w:r w:rsidR="007509B9" w:rsidRPr="00D32E0B">
        <w:rPr>
          <w:rFonts w:cstheme="minorHAnsi"/>
          <w:color w:val="auto"/>
          <w:sz w:val="24"/>
          <w:szCs w:val="24"/>
        </w:rPr>
        <w:t>ponechat zapnuté topení minimálně na nezámrznou hodnotu,</w:t>
      </w:r>
      <w:r w:rsidR="00843D4C" w:rsidRPr="00D32E0B">
        <w:rPr>
          <w:rFonts w:cstheme="minorHAnsi"/>
          <w:color w:val="auto"/>
          <w:sz w:val="24"/>
          <w:szCs w:val="24"/>
        </w:rPr>
        <w:t xml:space="preserve"> pokud</w:t>
      </w:r>
      <w:r w:rsidR="00843D4C" w:rsidRPr="007509B9">
        <w:rPr>
          <w:rFonts w:cstheme="minorHAnsi"/>
          <w:color w:val="auto"/>
          <w:sz w:val="24"/>
          <w:szCs w:val="24"/>
        </w:rPr>
        <w:t xml:space="preserve"> je to možné. </w:t>
      </w:r>
    </w:p>
    <w:p w14:paraId="6D997927"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platit nájemné dle této smlouvy, zálohy nebo náklady na služby, které zajišťuje pronajímatel,</w:t>
      </w:r>
    </w:p>
    <w:p w14:paraId="33C9C91A"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     neodstraní-li nájemce poškození nebo vadu způsobené okolnostmi, za které odpovídá, odstraní je na náklady nájemce pronajímatel,</w:t>
      </w:r>
    </w:p>
    <w:p w14:paraId="5F34AEB4"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zjistí-li nájemce v bytě poškození nebo vadu, které je třeba bez prodlení odstranit, oznámí to ihned pronajímateli, jinou vadu nebo poškození, které brání obvyklému bydlení, oznámí pronajímateli bez zbytečného odkladu,</w:t>
      </w:r>
    </w:p>
    <w:p w14:paraId="031F1B71" w14:textId="55F96EB9" w:rsidR="00BB1E7E" w:rsidRPr="00843D4C" w:rsidRDefault="00AC2477" w:rsidP="00117A65">
      <w:pPr>
        <w:widowControl w:val="0"/>
        <w:spacing w:after="0" w:line="240" w:lineRule="atLeast"/>
        <w:ind w:left="720" w:right="49" w:hanging="360"/>
        <w:rPr>
          <w:rFonts w:cstheme="minorHAnsi"/>
          <w:color w:val="FF0000"/>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 xml:space="preserve">uplatní-li třetí osoba vlastnické nebo jiné právo k věci nebo žádá-li třetí osoba vydání nebo vyklizení věci, je nájemce povinen to pronajímateli písemně oznámit; Bude-li nájemce rušen v užívání věci nebo jinak dotčen jednáním třetí osoby, má právo na přiměřenou slevu nájemného, pokud takové jednání třetí osoby pronajímateli včas </w:t>
      </w:r>
      <w:r w:rsidRPr="004627C4">
        <w:rPr>
          <w:rFonts w:cstheme="minorHAnsi"/>
          <w:color w:val="auto"/>
          <w:sz w:val="24"/>
          <w:szCs w:val="24"/>
        </w:rPr>
        <w:t>oznámil</w:t>
      </w:r>
      <w:r w:rsidR="00843D4C" w:rsidRPr="004627C4">
        <w:rPr>
          <w:rFonts w:cstheme="minorHAnsi"/>
          <w:color w:val="auto"/>
          <w:sz w:val="24"/>
          <w:szCs w:val="24"/>
        </w:rPr>
        <w:t xml:space="preserve">, pokud toto rušení není </w:t>
      </w:r>
      <w:proofErr w:type="gramStart"/>
      <w:r w:rsidR="00843D4C" w:rsidRPr="004627C4">
        <w:rPr>
          <w:rFonts w:cstheme="minorHAnsi"/>
          <w:color w:val="auto"/>
          <w:sz w:val="24"/>
          <w:szCs w:val="24"/>
        </w:rPr>
        <w:t>způsobeno</w:t>
      </w:r>
      <w:proofErr w:type="gramEnd"/>
      <w:r w:rsidR="00843D4C" w:rsidRPr="004627C4">
        <w:rPr>
          <w:rFonts w:cstheme="minorHAnsi"/>
          <w:color w:val="auto"/>
          <w:sz w:val="24"/>
          <w:szCs w:val="24"/>
        </w:rPr>
        <w:t xml:space="preserve"> byť částečně vinou nájemce</w:t>
      </w:r>
      <w:r w:rsidRPr="004627C4">
        <w:rPr>
          <w:rFonts w:cstheme="minorHAnsi"/>
          <w:color w:val="auto"/>
          <w:sz w:val="24"/>
          <w:szCs w:val="24"/>
        </w:rPr>
        <w:t xml:space="preserve">. </w:t>
      </w:r>
    </w:p>
    <w:p w14:paraId="5B6C6EAE" w14:textId="77777777" w:rsidR="00BB1E7E" w:rsidRPr="00A00F25" w:rsidRDefault="00AC2477" w:rsidP="00117A65">
      <w:pPr>
        <w:widowControl w:val="0"/>
        <w:spacing w:after="0" w:line="240" w:lineRule="atLeast"/>
        <w:ind w:left="720" w:right="49" w:hanging="360"/>
        <w:rPr>
          <w:rFonts w:cstheme="minorHAnsi"/>
          <w:color w:val="000000" w:themeColor="text1"/>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t xml:space="preserve">Oznámí-li to pronajímatel předem v přiměřené době, umožní mu nájemce v nezbytném rozsahu prohlídku věci, jakož i přístup k ní nebo do ní, za účelem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 </w:t>
      </w:r>
    </w:p>
    <w:p w14:paraId="69DEDEA1" w14:textId="1CBC9B3C" w:rsidR="00BB1E7E" w:rsidRPr="004627C4" w:rsidRDefault="00AC2477" w:rsidP="00117A65">
      <w:pPr>
        <w:widowControl w:val="0"/>
        <w:spacing w:after="0" w:line="240" w:lineRule="atLeast"/>
        <w:ind w:left="720" w:right="49" w:hanging="360"/>
        <w:rPr>
          <w:rFonts w:cstheme="minorHAnsi"/>
          <w:color w:val="auto"/>
          <w:sz w:val="24"/>
          <w:szCs w:val="24"/>
        </w:rPr>
      </w:pPr>
      <w:r w:rsidRPr="00A00F25">
        <w:rPr>
          <w:rFonts w:cstheme="minorHAnsi"/>
          <w:color w:val="000000" w:themeColor="text1"/>
          <w:sz w:val="24"/>
          <w:szCs w:val="24"/>
        </w:rPr>
        <w:t>-</w:t>
      </w:r>
      <w:r w:rsidRPr="00A00F25">
        <w:rPr>
          <w:rFonts w:cstheme="minorHAnsi"/>
          <w:color w:val="000000" w:themeColor="text1"/>
          <w:sz w:val="24"/>
          <w:szCs w:val="24"/>
        </w:rPr>
        <w:tab/>
      </w:r>
      <w:r w:rsidRPr="004627C4">
        <w:rPr>
          <w:rFonts w:cstheme="minorHAnsi"/>
          <w:color w:val="auto"/>
          <w:sz w:val="24"/>
          <w:szCs w:val="24"/>
        </w:rPr>
        <w:t>Pojistit předmět nájmu pojistnou smlouvou o pojištění odpovědnosti za škodu</w:t>
      </w:r>
      <w:r w:rsidR="00843D4C" w:rsidRPr="004627C4">
        <w:rPr>
          <w:rFonts w:cstheme="minorHAnsi"/>
          <w:color w:val="auto"/>
          <w:sz w:val="24"/>
          <w:szCs w:val="24"/>
        </w:rPr>
        <w:t xml:space="preserve"> a mít předmět nájmu pojištěný po celou dobu trvání nájmu. </w:t>
      </w:r>
      <w:r w:rsidR="004627C4" w:rsidRPr="004627C4">
        <w:rPr>
          <w:rFonts w:cstheme="minorHAnsi"/>
          <w:color w:val="auto"/>
          <w:sz w:val="24"/>
          <w:szCs w:val="24"/>
        </w:rPr>
        <w:t>Písemně doloží pronajímateli.</w:t>
      </w:r>
    </w:p>
    <w:p w14:paraId="2075DEA0" w14:textId="77777777" w:rsidR="00663735" w:rsidRPr="00A00F25" w:rsidRDefault="00663735">
      <w:pPr>
        <w:widowControl w:val="0"/>
        <w:spacing w:after="0" w:line="240" w:lineRule="atLeast"/>
        <w:ind w:right="49"/>
        <w:jc w:val="both"/>
        <w:rPr>
          <w:rFonts w:cstheme="minorHAnsi"/>
          <w:color w:val="000000" w:themeColor="text1"/>
          <w:sz w:val="24"/>
          <w:szCs w:val="24"/>
        </w:rPr>
      </w:pPr>
    </w:p>
    <w:p w14:paraId="447B5353" w14:textId="77777777" w:rsidR="00BB1E7E" w:rsidRPr="00A00F25" w:rsidRDefault="00AC2477">
      <w:pPr>
        <w:widowControl w:val="0"/>
        <w:spacing w:after="0" w:line="240" w:lineRule="atLeast"/>
        <w:ind w:right="49"/>
        <w:jc w:val="center"/>
        <w:outlineLvl w:val="0"/>
        <w:rPr>
          <w:rFonts w:cstheme="minorHAnsi"/>
          <w:color w:val="000000" w:themeColor="text1"/>
          <w:sz w:val="24"/>
          <w:szCs w:val="24"/>
        </w:rPr>
      </w:pPr>
      <w:r w:rsidRPr="00A00F25">
        <w:rPr>
          <w:rFonts w:cstheme="minorHAnsi"/>
          <w:color w:val="000000" w:themeColor="text1"/>
          <w:sz w:val="24"/>
          <w:szCs w:val="24"/>
        </w:rPr>
        <w:t>V.</w:t>
      </w:r>
    </w:p>
    <w:p w14:paraId="4A3872CA" w14:textId="77777777" w:rsidR="00BB1E7E" w:rsidRPr="00843D4C" w:rsidRDefault="00AC2477">
      <w:pPr>
        <w:widowControl w:val="0"/>
        <w:spacing w:after="0" w:line="240" w:lineRule="atLeast"/>
        <w:ind w:right="49"/>
        <w:jc w:val="center"/>
        <w:rPr>
          <w:rFonts w:cstheme="minorHAnsi"/>
          <w:b/>
          <w:bCs/>
          <w:color w:val="000000" w:themeColor="text1"/>
          <w:sz w:val="24"/>
          <w:szCs w:val="24"/>
        </w:rPr>
      </w:pPr>
      <w:r w:rsidRPr="00843D4C">
        <w:rPr>
          <w:rFonts w:cstheme="minorHAnsi"/>
          <w:b/>
          <w:bCs/>
          <w:color w:val="000000" w:themeColor="text1"/>
          <w:sz w:val="24"/>
          <w:szCs w:val="24"/>
        </w:rPr>
        <w:t>Běžná údržba a drobné opravy bytu</w:t>
      </w:r>
    </w:p>
    <w:p w14:paraId="72988ED7" w14:textId="77777777" w:rsidR="00BB1E7E" w:rsidRPr="00A00F25" w:rsidRDefault="00BB1E7E">
      <w:pPr>
        <w:widowControl w:val="0"/>
        <w:spacing w:after="0" w:line="240" w:lineRule="atLeast"/>
        <w:ind w:right="49"/>
        <w:jc w:val="center"/>
        <w:rPr>
          <w:rFonts w:cstheme="minorHAnsi"/>
          <w:color w:val="000000" w:themeColor="text1"/>
          <w:sz w:val="24"/>
          <w:szCs w:val="24"/>
        </w:rPr>
      </w:pPr>
    </w:p>
    <w:p w14:paraId="61ACB7AD" w14:textId="77777777" w:rsidR="00BB1E7E" w:rsidRPr="00117A65" w:rsidRDefault="00AC2477">
      <w:pPr>
        <w:pStyle w:val="Odstavecseseznamem"/>
        <w:widowControl w:val="0"/>
        <w:numPr>
          <w:ilvl w:val="0"/>
          <w:numId w:val="9"/>
        </w:numPr>
        <w:spacing w:after="0" w:line="240" w:lineRule="atLeast"/>
        <w:ind w:right="49"/>
        <w:jc w:val="both"/>
        <w:rPr>
          <w:rFonts w:cstheme="minorHAnsi"/>
          <w:color w:val="000000" w:themeColor="text1"/>
          <w:sz w:val="24"/>
          <w:szCs w:val="24"/>
        </w:rPr>
      </w:pPr>
      <w:r w:rsidRPr="00117A65">
        <w:rPr>
          <w:rFonts w:cstheme="minorHAnsi"/>
          <w:color w:val="000000" w:themeColor="text1"/>
          <w:sz w:val="24"/>
          <w:szCs w:val="24"/>
        </w:rPr>
        <w:t>Smluvní strany se dohodly, že nájemce bude provádět a hradit na svoje náklady drobné opravy bytu:</w:t>
      </w:r>
    </w:p>
    <w:p w14:paraId="0917C7CD" w14:textId="73C162A1" w:rsidR="00BB1E7E" w:rsidRPr="00117A65" w:rsidRDefault="00BF0148" w:rsidP="00843D4C">
      <w:pPr>
        <w:pStyle w:val="Odstavecseseznamem"/>
        <w:widowControl w:val="0"/>
        <w:spacing w:after="0" w:line="240" w:lineRule="atLeast"/>
        <w:ind w:right="49"/>
        <w:rPr>
          <w:rFonts w:cstheme="minorHAnsi"/>
          <w:color w:val="000000" w:themeColor="text1"/>
          <w:sz w:val="24"/>
          <w:szCs w:val="24"/>
        </w:rPr>
      </w:pPr>
      <w:r w:rsidRPr="00117A65">
        <w:rPr>
          <w:rFonts w:cstheme="minorHAnsi"/>
          <w:color w:val="000000" w:themeColor="text1"/>
          <w:sz w:val="24"/>
          <w:szCs w:val="24"/>
        </w:rPr>
        <w:t xml:space="preserve">a)  </w:t>
      </w:r>
      <w:r w:rsidR="00AC2477" w:rsidRPr="00117A65">
        <w:rPr>
          <w:rFonts w:cstheme="minorHAnsi"/>
          <w:color w:val="000000" w:themeColor="text1"/>
          <w:sz w:val="24"/>
          <w:szCs w:val="24"/>
        </w:rPr>
        <w:t xml:space="preserve">opravy jednotlivých vrchních částí podlah, opravy podlahových krytin a výměny prahů a </w:t>
      </w:r>
      <w:r w:rsidR="00AC2477" w:rsidRPr="00117A65">
        <w:rPr>
          <w:rFonts w:cstheme="minorHAnsi"/>
          <w:color w:val="000000" w:themeColor="text1"/>
          <w:sz w:val="24"/>
          <w:szCs w:val="24"/>
        </w:rPr>
        <w:lastRenderedPageBreak/>
        <w:t>lišt,</w:t>
      </w:r>
      <w:r w:rsidR="00AC2477" w:rsidRPr="00117A65">
        <w:rPr>
          <w:rFonts w:cstheme="minorHAnsi"/>
          <w:color w:val="000000" w:themeColor="text1"/>
          <w:sz w:val="24"/>
          <w:szCs w:val="24"/>
        </w:rPr>
        <w:br/>
        <w:t>b)</w:t>
      </w:r>
      <w:r w:rsidRPr="00117A65">
        <w:rPr>
          <w:rFonts w:cstheme="minorHAnsi"/>
          <w:color w:val="000000" w:themeColor="text1"/>
          <w:sz w:val="24"/>
          <w:szCs w:val="24"/>
        </w:rPr>
        <w:t xml:space="preserve"> </w:t>
      </w:r>
      <w:r w:rsidR="00AC2477" w:rsidRPr="00117A65">
        <w:rPr>
          <w:rFonts w:cstheme="minorHAnsi"/>
          <w:color w:val="000000" w:themeColor="text1"/>
          <w:sz w:val="24"/>
          <w:szCs w:val="24"/>
        </w:rPr>
        <w:t xml:space="preserve"> opravy jednotlivých částí oken a dveří a jejich součástí a výměny zámků, kování, klik, rolet a žaluzií,</w:t>
      </w:r>
      <w:r w:rsidR="00AC2477" w:rsidRPr="00117A65">
        <w:rPr>
          <w:rFonts w:cstheme="minorHAnsi"/>
          <w:color w:val="000000" w:themeColor="text1"/>
          <w:sz w:val="24"/>
          <w:szCs w:val="24"/>
        </w:rPr>
        <w:br/>
        <w:t>c)</w:t>
      </w:r>
      <w:r w:rsidRPr="00117A65">
        <w:rPr>
          <w:rFonts w:cstheme="minorHAnsi"/>
          <w:color w:val="000000" w:themeColor="text1"/>
          <w:sz w:val="24"/>
          <w:szCs w:val="24"/>
        </w:rPr>
        <w:t xml:space="preserve"> </w:t>
      </w:r>
      <w:r w:rsidR="00AC2477" w:rsidRPr="00117A65">
        <w:rPr>
          <w:rFonts w:cstheme="minorHAnsi"/>
          <w:color w:val="000000" w:themeColor="text1"/>
          <w:sz w:val="24"/>
          <w:szCs w:val="24"/>
        </w:rPr>
        <w:t xml:space="preserve">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r w:rsidR="00AC2477" w:rsidRPr="00117A65">
        <w:rPr>
          <w:rFonts w:cstheme="minorHAnsi"/>
          <w:color w:val="000000" w:themeColor="text1"/>
          <w:sz w:val="24"/>
          <w:szCs w:val="24"/>
        </w:rPr>
        <w:br/>
        <w:t xml:space="preserve">d) </w:t>
      </w:r>
      <w:r w:rsidRPr="00117A65">
        <w:rPr>
          <w:rFonts w:cstheme="minorHAnsi"/>
          <w:color w:val="000000" w:themeColor="text1"/>
          <w:sz w:val="24"/>
          <w:szCs w:val="24"/>
        </w:rPr>
        <w:t xml:space="preserve"> </w:t>
      </w:r>
      <w:r w:rsidR="00AC2477" w:rsidRPr="00117A65">
        <w:rPr>
          <w:rFonts w:cstheme="minorHAnsi"/>
          <w:color w:val="000000" w:themeColor="text1"/>
          <w:sz w:val="24"/>
          <w:szCs w:val="24"/>
        </w:rPr>
        <w:t>výměny uzavíracích ventilů u rozvodu plynu s výjimkou hlavního uzávěru pro byt,</w:t>
      </w:r>
      <w:r w:rsidR="00AC2477" w:rsidRPr="00117A65">
        <w:rPr>
          <w:rFonts w:cstheme="minorHAnsi"/>
          <w:color w:val="000000" w:themeColor="text1"/>
          <w:sz w:val="24"/>
          <w:szCs w:val="24"/>
        </w:rPr>
        <w:br/>
        <w:t>e)</w:t>
      </w:r>
      <w:r w:rsidRPr="00117A65">
        <w:rPr>
          <w:rFonts w:cstheme="minorHAnsi"/>
          <w:color w:val="000000" w:themeColor="text1"/>
          <w:sz w:val="24"/>
          <w:szCs w:val="24"/>
        </w:rPr>
        <w:t xml:space="preserve"> </w:t>
      </w:r>
      <w:r w:rsidR="00AC2477" w:rsidRPr="00117A65">
        <w:rPr>
          <w:rFonts w:cstheme="minorHAnsi"/>
          <w:color w:val="000000" w:themeColor="text1"/>
          <w:sz w:val="24"/>
          <w:szCs w:val="24"/>
        </w:rPr>
        <w:t xml:space="preserve"> opravy uzavíracích armatur na rozvodech vody, výměny sifonů a lapačů tuku,</w:t>
      </w:r>
      <w:r w:rsidR="00AC2477" w:rsidRPr="00117A65">
        <w:rPr>
          <w:rFonts w:cstheme="minorHAnsi"/>
          <w:color w:val="000000" w:themeColor="text1"/>
          <w:sz w:val="24"/>
          <w:szCs w:val="24"/>
        </w:rPr>
        <w:br/>
        <w:t>f)</w:t>
      </w:r>
      <w:r w:rsidRPr="00117A65">
        <w:rPr>
          <w:rFonts w:cstheme="minorHAnsi"/>
          <w:color w:val="000000" w:themeColor="text1"/>
          <w:sz w:val="24"/>
          <w:szCs w:val="24"/>
        </w:rPr>
        <w:t xml:space="preserve"> </w:t>
      </w:r>
      <w:r w:rsidR="00AC2477" w:rsidRPr="00117A65">
        <w:rPr>
          <w:rFonts w:cstheme="minorHAnsi"/>
          <w:color w:val="000000" w:themeColor="text1"/>
          <w:sz w:val="24"/>
          <w:szCs w:val="24"/>
        </w:rPr>
        <w:t xml:space="preserve"> opravy indikátorů vytápění a opravy a certifikace bytových vodoměrů teplé a studené vody.</w:t>
      </w:r>
    </w:p>
    <w:p w14:paraId="188BC1A3" w14:textId="3A47AB35" w:rsidR="00BB1E7E" w:rsidRPr="00117A65" w:rsidRDefault="00AC2477" w:rsidP="00843D4C">
      <w:pPr>
        <w:pStyle w:val="Normlnweb"/>
        <w:numPr>
          <w:ilvl w:val="0"/>
          <w:numId w:val="9"/>
        </w:numPr>
        <w:ind w:right="49"/>
        <w:jc w:val="both"/>
        <w:rPr>
          <w:rFonts w:asciiTheme="minorHAnsi" w:hAnsiTheme="minorHAnsi" w:cstheme="minorHAnsi"/>
          <w:color w:val="000000" w:themeColor="text1"/>
        </w:rPr>
      </w:pPr>
      <w:r w:rsidRPr="00117A65">
        <w:rPr>
          <w:rFonts w:asciiTheme="minorHAnsi" w:hAnsiTheme="minorHAnsi" w:cstheme="minorHAnsi"/>
          <w:color w:val="000000" w:themeColor="text1"/>
        </w:rPr>
        <w:t>Za drobné opravy, které bude rovněž provádět a hradit na svoje náklady nájemce, se dále považují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U zařízení pro vytápění 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  Za drobné opravy se považují rovněž výměny drobných součástí předmětů uvedených v tomto odstavci.</w:t>
      </w:r>
    </w:p>
    <w:p w14:paraId="44905C43" w14:textId="32879A27" w:rsidR="00BB1E7E" w:rsidRPr="00A00F25" w:rsidRDefault="00AC2477">
      <w:pPr>
        <w:pStyle w:val="Odstavecseseznamem"/>
        <w:widowControl w:val="0"/>
        <w:numPr>
          <w:ilvl w:val="0"/>
          <w:numId w:val="9"/>
        </w:numPr>
        <w:spacing w:after="0" w:line="240" w:lineRule="atLeast"/>
        <w:jc w:val="both"/>
        <w:rPr>
          <w:rFonts w:cstheme="minorHAnsi"/>
          <w:color w:val="000000" w:themeColor="text1"/>
          <w:sz w:val="24"/>
          <w:szCs w:val="24"/>
        </w:rPr>
      </w:pPr>
      <w:r w:rsidRPr="00A00F25">
        <w:rPr>
          <w:rFonts w:cstheme="minorHAnsi"/>
          <w:color w:val="000000" w:themeColor="text1"/>
          <w:sz w:val="24"/>
          <w:szCs w:val="24"/>
        </w:rPr>
        <w:t xml:space="preserve">Podle výše nákladu se za drobné opravy, které rovněž bude provádět a hradit na svoje náklady nájemce, dále považují další opravy bytu a jeho vybavení a výměny součástí jednotlivých předmětů tohoto vybavení, které nejsou uvedeny v odstavcích 1 a 2 tohoto V. článku této nájemní smlouvy, jestliže </w:t>
      </w:r>
      <w:r w:rsidRPr="00663735">
        <w:rPr>
          <w:rFonts w:cstheme="minorHAnsi"/>
          <w:color w:val="000000" w:themeColor="text1"/>
          <w:sz w:val="24"/>
          <w:szCs w:val="24"/>
        </w:rPr>
        <w:t>náklad na je</w:t>
      </w:r>
      <w:r w:rsidR="00A05508" w:rsidRPr="00663735">
        <w:rPr>
          <w:rFonts w:cstheme="minorHAnsi"/>
          <w:color w:val="000000" w:themeColor="text1"/>
          <w:sz w:val="24"/>
          <w:szCs w:val="24"/>
        </w:rPr>
        <w:t xml:space="preserve">dnu opravu nepřesáhne částku </w:t>
      </w:r>
      <w:proofErr w:type="gramStart"/>
      <w:r w:rsidR="00A05508" w:rsidRPr="00663735">
        <w:rPr>
          <w:rFonts w:cstheme="minorHAnsi"/>
          <w:color w:val="000000" w:themeColor="text1"/>
          <w:sz w:val="24"/>
          <w:szCs w:val="24"/>
        </w:rPr>
        <w:t>1.000,-</w:t>
      </w:r>
      <w:proofErr w:type="gramEnd"/>
      <w:r w:rsidRPr="00663735">
        <w:rPr>
          <w:rFonts w:cstheme="minorHAnsi"/>
          <w:color w:val="000000" w:themeColor="text1"/>
          <w:sz w:val="24"/>
          <w:szCs w:val="24"/>
        </w:rPr>
        <w:t xml:space="preserve"> Kč</w:t>
      </w:r>
      <w:r w:rsidR="00FD46E5">
        <w:rPr>
          <w:rFonts w:cstheme="minorHAnsi"/>
          <w:color w:val="000000" w:themeColor="text1"/>
          <w:sz w:val="24"/>
          <w:szCs w:val="24"/>
        </w:rPr>
        <w:t xml:space="preserve"> (</w:t>
      </w:r>
      <w:r w:rsidR="00FD46E5">
        <w:rPr>
          <w:rFonts w:ascii="Arial" w:eastAsia="Times New Roman" w:hAnsi="Arial" w:cs="Arial"/>
          <w:sz w:val="20"/>
          <w:szCs w:val="20"/>
        </w:rPr>
        <w:t xml:space="preserve">Nařízení vlády č. 308/2015 </w:t>
      </w:r>
      <w:proofErr w:type="spellStart"/>
      <w:r w:rsidR="00FD46E5">
        <w:rPr>
          <w:rFonts w:ascii="Arial" w:eastAsia="Times New Roman" w:hAnsi="Arial" w:cs="Arial"/>
          <w:sz w:val="20"/>
          <w:szCs w:val="20"/>
        </w:rPr>
        <w:t>Sb</w:t>
      </w:r>
      <w:proofErr w:type="spellEnd"/>
      <w:r w:rsidR="00FD46E5">
        <w:rPr>
          <w:rFonts w:ascii="Arial" w:eastAsia="Times New Roman" w:hAnsi="Arial" w:cs="Arial"/>
          <w:sz w:val="20"/>
          <w:szCs w:val="20"/>
        </w:rPr>
        <w:t>)</w:t>
      </w:r>
      <w:r w:rsidRPr="00663735">
        <w:rPr>
          <w:rFonts w:cstheme="minorHAnsi"/>
          <w:color w:val="000000" w:themeColor="text1"/>
          <w:sz w:val="24"/>
          <w:szCs w:val="24"/>
        </w:rPr>
        <w:t>. Provádí</w:t>
      </w:r>
      <w:r w:rsidRPr="00A00F25">
        <w:rPr>
          <w:rFonts w:cstheme="minorHAnsi"/>
          <w:color w:val="000000" w:themeColor="text1"/>
          <w:sz w:val="24"/>
          <w:szCs w:val="24"/>
        </w:rPr>
        <w:t>-li se na téže věci několik oprav, které spolu souvisejí a časově na sebe navazují, je rozhodující součet nákladů na související opravy. Náklady na dopravu a jiné náklady spojené s opravou, pokud jsou uvedeny v daňovém dokladu o provedení opravy, se do nákladů na tuto opravu nezapočítávají.</w:t>
      </w:r>
    </w:p>
    <w:p w14:paraId="71304C34" w14:textId="77777777" w:rsidR="00BB1E7E" w:rsidRPr="00A00F25" w:rsidRDefault="00BB1E7E">
      <w:pPr>
        <w:widowControl w:val="0"/>
        <w:spacing w:after="0" w:line="240" w:lineRule="atLeast"/>
        <w:ind w:right="49"/>
        <w:jc w:val="center"/>
        <w:rPr>
          <w:rFonts w:cstheme="minorHAnsi"/>
          <w:color w:val="000000" w:themeColor="text1"/>
          <w:sz w:val="24"/>
          <w:szCs w:val="24"/>
        </w:rPr>
      </w:pPr>
    </w:p>
    <w:p w14:paraId="64E86D3C" w14:textId="77777777" w:rsidR="00BB1E7E" w:rsidRPr="00A00F25" w:rsidRDefault="00AC2477">
      <w:pPr>
        <w:pStyle w:val="Odstavecseseznamem"/>
        <w:widowControl w:val="0"/>
        <w:numPr>
          <w:ilvl w:val="0"/>
          <w:numId w:val="9"/>
        </w:numPr>
        <w:spacing w:after="0" w:line="240" w:lineRule="atLeast"/>
        <w:ind w:right="49"/>
        <w:jc w:val="both"/>
        <w:rPr>
          <w:rFonts w:cstheme="minorHAnsi"/>
          <w:color w:val="000000" w:themeColor="text1"/>
          <w:sz w:val="24"/>
          <w:szCs w:val="24"/>
        </w:rPr>
      </w:pPr>
      <w:r w:rsidRPr="00A00F25">
        <w:rPr>
          <w:rFonts w:cstheme="minorHAnsi"/>
          <w:color w:val="000000" w:themeColor="text1"/>
          <w:sz w:val="24"/>
          <w:szCs w:val="24"/>
        </w:rPr>
        <w:t>Náklady spojené s běžnou údržbou bytu, které bude provádět a hradit na svoje náklady nájemce, jsou zejména náklady na udržování a čištění bytu, které se provádějí obvykle při delším užívání bytu. Jsou jimi zejména pravidelné prohlídky a čištění předmětů uvedených v odstavci 2 výše, malování včetně opravy omítek a nátěrů, tapetování a čištění podlah včetně podlahových krytin, obkladů stěn, čištění zanesených odpadů až ke svislým rozvodům.</w:t>
      </w:r>
    </w:p>
    <w:p w14:paraId="6C878EF9" w14:textId="77777777" w:rsidR="00117A65" w:rsidRPr="00A00F25" w:rsidRDefault="00117A65">
      <w:pPr>
        <w:widowControl w:val="0"/>
        <w:spacing w:after="0" w:line="240" w:lineRule="atLeast"/>
        <w:ind w:right="49"/>
        <w:jc w:val="center"/>
        <w:rPr>
          <w:rFonts w:cstheme="minorHAnsi"/>
          <w:color w:val="000000" w:themeColor="text1"/>
          <w:sz w:val="24"/>
          <w:szCs w:val="24"/>
        </w:rPr>
      </w:pPr>
    </w:p>
    <w:p w14:paraId="74C21995" w14:textId="77777777" w:rsidR="00BB1E7E" w:rsidRPr="00A00F25" w:rsidRDefault="00AC2477">
      <w:pPr>
        <w:widowControl w:val="0"/>
        <w:spacing w:after="0" w:line="240" w:lineRule="atLeast"/>
        <w:ind w:right="49"/>
        <w:jc w:val="center"/>
        <w:outlineLvl w:val="0"/>
        <w:rPr>
          <w:rFonts w:cstheme="minorHAnsi"/>
          <w:color w:val="000000" w:themeColor="text1"/>
          <w:sz w:val="24"/>
          <w:szCs w:val="24"/>
        </w:rPr>
      </w:pPr>
      <w:r w:rsidRPr="00A00F25">
        <w:rPr>
          <w:rFonts w:cstheme="minorHAnsi"/>
          <w:color w:val="000000" w:themeColor="text1"/>
          <w:sz w:val="24"/>
          <w:szCs w:val="24"/>
        </w:rPr>
        <w:t>VI.</w:t>
      </w:r>
    </w:p>
    <w:p w14:paraId="555C6DC0" w14:textId="77777777" w:rsidR="00BB1E7E" w:rsidRPr="00843D4C" w:rsidRDefault="00AC2477">
      <w:pPr>
        <w:widowControl w:val="0"/>
        <w:spacing w:after="0" w:line="240" w:lineRule="atLeast"/>
        <w:ind w:right="49"/>
        <w:jc w:val="center"/>
        <w:rPr>
          <w:rFonts w:cstheme="minorHAnsi"/>
          <w:b/>
          <w:bCs/>
          <w:color w:val="000000" w:themeColor="text1"/>
          <w:sz w:val="24"/>
          <w:szCs w:val="24"/>
        </w:rPr>
      </w:pPr>
      <w:r w:rsidRPr="00843D4C">
        <w:rPr>
          <w:rFonts w:cstheme="minorHAnsi"/>
          <w:b/>
          <w:bCs/>
          <w:color w:val="000000" w:themeColor="text1"/>
          <w:sz w:val="24"/>
          <w:szCs w:val="24"/>
        </w:rPr>
        <w:t>Podnájem a přechod nájmu</w:t>
      </w:r>
    </w:p>
    <w:p w14:paraId="55EB4C12" w14:textId="77777777" w:rsidR="00BB1E7E" w:rsidRPr="00A00F25" w:rsidRDefault="00BB1E7E">
      <w:pPr>
        <w:widowControl w:val="0"/>
        <w:spacing w:after="0" w:line="240" w:lineRule="atLeast"/>
        <w:ind w:right="49"/>
        <w:jc w:val="both"/>
        <w:rPr>
          <w:rFonts w:cstheme="minorHAnsi"/>
          <w:color w:val="000000" w:themeColor="text1"/>
          <w:sz w:val="24"/>
          <w:szCs w:val="24"/>
        </w:rPr>
      </w:pPr>
    </w:p>
    <w:p w14:paraId="3ED228E7" w14:textId="77777777" w:rsidR="00BB1E7E" w:rsidRPr="00A00F25" w:rsidRDefault="00AC2477" w:rsidP="00117A65">
      <w:pPr>
        <w:pStyle w:val="Odstavecseseznamem"/>
        <w:widowControl w:val="0"/>
        <w:numPr>
          <w:ilvl w:val="0"/>
          <w:numId w:val="4"/>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Pronajímatel a nájemce si ujednali zákaz podnájmu po dobu trvání nájemního vztahu. </w:t>
      </w:r>
    </w:p>
    <w:p w14:paraId="1F780202" w14:textId="77777777" w:rsidR="00BB1E7E" w:rsidRPr="00A00F25" w:rsidRDefault="00BB1E7E" w:rsidP="00117A65">
      <w:pPr>
        <w:pStyle w:val="Odstavecseseznamem"/>
        <w:widowControl w:val="0"/>
        <w:spacing w:after="0" w:line="240" w:lineRule="atLeast"/>
        <w:ind w:right="49"/>
        <w:rPr>
          <w:rFonts w:cstheme="minorHAnsi"/>
          <w:color w:val="000000" w:themeColor="text1"/>
          <w:sz w:val="24"/>
          <w:szCs w:val="24"/>
        </w:rPr>
      </w:pPr>
    </w:p>
    <w:p w14:paraId="59F1C344" w14:textId="7A12BE21" w:rsidR="00BB1E7E" w:rsidRPr="003F24E2" w:rsidRDefault="00AC2477" w:rsidP="00117A65">
      <w:pPr>
        <w:pStyle w:val="Odstavecseseznamem"/>
        <w:widowControl w:val="0"/>
        <w:numPr>
          <w:ilvl w:val="0"/>
          <w:numId w:val="4"/>
        </w:numPr>
        <w:spacing w:after="0" w:line="240" w:lineRule="atLeast"/>
        <w:ind w:right="49"/>
        <w:rPr>
          <w:rFonts w:cstheme="minorHAnsi"/>
          <w:strike/>
          <w:color w:val="00B050"/>
          <w:sz w:val="24"/>
          <w:szCs w:val="24"/>
        </w:rPr>
      </w:pPr>
      <w:r w:rsidRPr="00A00F25">
        <w:rPr>
          <w:rFonts w:cstheme="minorHAnsi"/>
          <w:color w:val="000000" w:themeColor="text1"/>
          <w:sz w:val="24"/>
          <w:szCs w:val="24"/>
        </w:rPr>
        <w:t>V případě však, že nájemce nebude v bytě sám trvale bydlet, může dát byt nebo jeho část třetí osobě do podnájmu jen s písemným souhlasem pronajímatele. Žádost o udělení souhlasu musí být též v písemné formě. Nevyjádří-li se pronajímatel k této žádosti</w:t>
      </w:r>
      <w:r w:rsidR="003F24E2">
        <w:rPr>
          <w:rFonts w:cstheme="minorHAnsi"/>
          <w:color w:val="000000" w:themeColor="text1"/>
          <w:sz w:val="24"/>
          <w:szCs w:val="24"/>
        </w:rPr>
        <w:t>,</w:t>
      </w:r>
      <w:r w:rsidRPr="00A00F25">
        <w:rPr>
          <w:rFonts w:cstheme="minorHAnsi"/>
          <w:color w:val="000000" w:themeColor="text1"/>
          <w:sz w:val="24"/>
          <w:szCs w:val="24"/>
        </w:rPr>
        <w:t xml:space="preserve"> </w:t>
      </w:r>
      <w:r w:rsidRPr="003F24E2">
        <w:rPr>
          <w:rFonts w:cstheme="minorHAnsi"/>
          <w:strike/>
          <w:color w:val="FF0000"/>
          <w:sz w:val="24"/>
          <w:szCs w:val="24"/>
        </w:rPr>
        <w:t xml:space="preserve">ve lhůtě jednoho měsíce, považuje se souhlas za daný. </w:t>
      </w:r>
      <w:r w:rsidR="003F24E2">
        <w:rPr>
          <w:rFonts w:cstheme="minorHAnsi"/>
          <w:color w:val="000000" w:themeColor="text1"/>
          <w:sz w:val="24"/>
          <w:szCs w:val="24"/>
        </w:rPr>
        <w:t xml:space="preserve"> </w:t>
      </w:r>
      <w:r w:rsidR="003F24E2" w:rsidRPr="003F24E2">
        <w:rPr>
          <w:rFonts w:cstheme="minorHAnsi"/>
          <w:color w:val="00B050"/>
          <w:sz w:val="24"/>
          <w:szCs w:val="24"/>
        </w:rPr>
        <w:t xml:space="preserve">má se za to, že souhlas pronajímatel nedal. </w:t>
      </w:r>
    </w:p>
    <w:p w14:paraId="2ADCFEEA"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7B2C3078" w14:textId="77777777" w:rsidR="00BB1E7E" w:rsidRPr="00A00F25" w:rsidRDefault="00AC2477" w:rsidP="00117A65">
      <w:pPr>
        <w:pStyle w:val="Odstavecseseznamem"/>
        <w:widowControl w:val="0"/>
        <w:numPr>
          <w:ilvl w:val="0"/>
          <w:numId w:val="4"/>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Poruší-li nájemce výše sjednané povinnosti, má se za to, že tím hrubě porušil svou povinnost. </w:t>
      </w:r>
    </w:p>
    <w:p w14:paraId="694C6726"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331E0AE0" w14:textId="77777777" w:rsidR="00BB1E7E" w:rsidRPr="00A00F25" w:rsidRDefault="00AC2477" w:rsidP="00117A65">
      <w:pPr>
        <w:pStyle w:val="Odstavecseseznamem"/>
        <w:widowControl w:val="0"/>
        <w:numPr>
          <w:ilvl w:val="0"/>
          <w:numId w:val="4"/>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Podnájem končí společně s nájmem. Končí-li nájem, je nájemce povinen to sdělit včas podnájemci s uvedením rozhodných skutečností, kterými jsou zejména den skončení nájmu, délka výpovědní doby a počátek jejího běhu. </w:t>
      </w:r>
    </w:p>
    <w:p w14:paraId="229406B3"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23D1B3E8" w14:textId="77777777" w:rsidR="00BB1E7E" w:rsidRPr="00A00F25" w:rsidRDefault="00AC2477" w:rsidP="00117A65">
      <w:pPr>
        <w:pStyle w:val="Odstavecseseznamem"/>
        <w:widowControl w:val="0"/>
        <w:numPr>
          <w:ilvl w:val="0"/>
          <w:numId w:val="4"/>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Umožní-li nájemce v souladu se zákonem a touto smlouvou užívat věc třetí osobě, odpovídá pronajímateli za jednání této osoby stejně, jako kdyby věc užíval sám. </w:t>
      </w:r>
    </w:p>
    <w:p w14:paraId="3EEF8B92" w14:textId="77777777" w:rsidR="00BB1E7E" w:rsidRPr="00A00F25" w:rsidRDefault="00BB1E7E" w:rsidP="00117A65">
      <w:pPr>
        <w:pStyle w:val="Odstavecseseznamem"/>
        <w:ind w:right="49"/>
        <w:rPr>
          <w:rFonts w:cstheme="minorHAnsi"/>
          <w:color w:val="000000" w:themeColor="text1"/>
          <w:sz w:val="24"/>
          <w:szCs w:val="24"/>
        </w:rPr>
      </w:pPr>
    </w:p>
    <w:p w14:paraId="163B0880" w14:textId="1A3557B0" w:rsidR="00BB1E7E" w:rsidRPr="00321788" w:rsidRDefault="00AC2477" w:rsidP="00117A65">
      <w:pPr>
        <w:pStyle w:val="Odstavecseseznamem"/>
        <w:widowControl w:val="0"/>
        <w:numPr>
          <w:ilvl w:val="0"/>
          <w:numId w:val="4"/>
        </w:numPr>
        <w:spacing w:after="0" w:line="240" w:lineRule="atLeast"/>
        <w:ind w:right="49"/>
        <w:rPr>
          <w:rFonts w:cstheme="minorHAnsi"/>
          <w:color w:val="000000" w:themeColor="text1"/>
          <w:sz w:val="24"/>
          <w:szCs w:val="24"/>
        </w:rPr>
      </w:pPr>
      <w:r w:rsidRPr="00321788">
        <w:rPr>
          <w:rFonts w:cstheme="minorHAnsi"/>
          <w:color w:val="000000" w:themeColor="text1"/>
          <w:sz w:val="24"/>
          <w:szCs w:val="24"/>
        </w:rPr>
        <w:t>Zemře-li nájemce a nejde-li o společný nájem bytu, přejde nájem na člena nájemcovy domácnosti, který v bytě žil ke dni smrti nájemce a nemá vlastní byt. Je-li touto osobou někdo jiný než nájemcův manžel, partner, rodič, sourozenec, zeť, snacha, dítě nebo vnuk, přejde na ni nájem jen s písemným souhlasem pronajímatele, který souhlasil s přechodem nájmu na tuto osobu</w:t>
      </w:r>
      <w:r w:rsidR="0014609B">
        <w:rPr>
          <w:rFonts w:cstheme="minorHAnsi"/>
          <w:color w:val="000000" w:themeColor="text1"/>
          <w:sz w:val="24"/>
          <w:szCs w:val="24"/>
        </w:rPr>
        <w:t xml:space="preserve"> na základě </w:t>
      </w:r>
      <w:r w:rsidR="00321788" w:rsidRPr="00321788">
        <w:rPr>
          <w:rFonts w:cstheme="minorHAnsi"/>
          <w:color w:val="000000" w:themeColor="text1"/>
          <w:sz w:val="24"/>
          <w:szCs w:val="24"/>
        </w:rPr>
        <w:t>spl</w:t>
      </w:r>
      <w:r w:rsidR="0014609B">
        <w:rPr>
          <w:rFonts w:cstheme="minorHAnsi"/>
          <w:color w:val="000000" w:themeColor="text1"/>
          <w:sz w:val="24"/>
          <w:szCs w:val="24"/>
        </w:rPr>
        <w:t>nění</w:t>
      </w:r>
      <w:r w:rsidR="00321788" w:rsidRPr="00321788">
        <w:rPr>
          <w:rFonts w:cstheme="minorHAnsi"/>
          <w:color w:val="000000" w:themeColor="text1"/>
          <w:sz w:val="24"/>
          <w:szCs w:val="24"/>
        </w:rPr>
        <w:t xml:space="preserve"> podmín</w:t>
      </w:r>
      <w:r w:rsidR="0014609B">
        <w:rPr>
          <w:rFonts w:cstheme="minorHAnsi"/>
          <w:color w:val="000000" w:themeColor="text1"/>
          <w:sz w:val="24"/>
          <w:szCs w:val="24"/>
        </w:rPr>
        <w:t>ek</w:t>
      </w:r>
      <w:r w:rsidR="00321788" w:rsidRPr="00321788">
        <w:rPr>
          <w:rFonts w:cstheme="minorHAnsi"/>
          <w:color w:val="000000" w:themeColor="text1"/>
          <w:sz w:val="24"/>
          <w:szCs w:val="24"/>
        </w:rPr>
        <w:t xml:space="preserve"> přidělení bytu dle </w:t>
      </w:r>
      <w:r w:rsidR="00B36EBF">
        <w:rPr>
          <w:rFonts w:cstheme="minorHAnsi"/>
          <w:color w:val="000000" w:themeColor="text1"/>
          <w:sz w:val="24"/>
          <w:szCs w:val="24"/>
        </w:rPr>
        <w:t>S</w:t>
      </w:r>
      <w:r w:rsidR="00321788" w:rsidRPr="00321788">
        <w:rPr>
          <w:rFonts w:cstheme="minorHAnsi"/>
          <w:color w:val="000000" w:themeColor="text1"/>
          <w:sz w:val="24"/>
          <w:szCs w:val="24"/>
        </w:rPr>
        <w:t xml:space="preserve">měrnice </w:t>
      </w:r>
      <w:r w:rsidR="00B36EBF">
        <w:rPr>
          <w:rFonts w:cstheme="minorHAnsi"/>
          <w:color w:val="000000" w:themeColor="text1"/>
        </w:rPr>
        <w:t>č. 2/2023 o pravidlech hospodaření s byty v majetku Města Rokytnice v Orlických horách</w:t>
      </w:r>
      <w:r w:rsidR="0014609B">
        <w:rPr>
          <w:rFonts w:cstheme="minorHAnsi"/>
          <w:color w:val="000000" w:themeColor="text1"/>
          <w:shd w:val="clear" w:color="auto" w:fill="FFFFFF"/>
        </w:rPr>
        <w:t>.</w:t>
      </w:r>
    </w:p>
    <w:p w14:paraId="71C1D80F" w14:textId="77777777" w:rsidR="00BF0148" w:rsidRPr="00A00F25" w:rsidRDefault="00BF0148">
      <w:pPr>
        <w:widowControl w:val="0"/>
        <w:spacing w:after="0" w:line="240" w:lineRule="atLeast"/>
        <w:ind w:right="49"/>
        <w:jc w:val="center"/>
        <w:outlineLvl w:val="0"/>
        <w:rPr>
          <w:rFonts w:cstheme="minorHAnsi"/>
          <w:color w:val="000000" w:themeColor="text1"/>
          <w:sz w:val="24"/>
          <w:szCs w:val="24"/>
        </w:rPr>
      </w:pPr>
    </w:p>
    <w:p w14:paraId="348AB52E" w14:textId="77777777" w:rsidR="00BB1E7E" w:rsidRPr="00A00F25" w:rsidRDefault="00AC2477">
      <w:pPr>
        <w:widowControl w:val="0"/>
        <w:spacing w:after="0" w:line="240" w:lineRule="atLeast"/>
        <w:ind w:right="49"/>
        <w:jc w:val="center"/>
        <w:outlineLvl w:val="0"/>
        <w:rPr>
          <w:rFonts w:cstheme="minorHAnsi"/>
          <w:color w:val="000000" w:themeColor="text1"/>
          <w:sz w:val="24"/>
          <w:szCs w:val="24"/>
        </w:rPr>
      </w:pPr>
      <w:r w:rsidRPr="00A00F25">
        <w:rPr>
          <w:rFonts w:cstheme="minorHAnsi"/>
          <w:color w:val="000000" w:themeColor="text1"/>
          <w:sz w:val="24"/>
          <w:szCs w:val="24"/>
        </w:rPr>
        <w:t>VII.</w:t>
      </w:r>
    </w:p>
    <w:p w14:paraId="485577C2" w14:textId="77777777" w:rsidR="00BB1E7E" w:rsidRPr="00843D4C" w:rsidRDefault="00AC2477">
      <w:pPr>
        <w:widowControl w:val="0"/>
        <w:spacing w:after="0" w:line="240" w:lineRule="atLeast"/>
        <w:ind w:right="49"/>
        <w:jc w:val="center"/>
        <w:rPr>
          <w:rFonts w:cstheme="minorHAnsi"/>
          <w:b/>
          <w:bCs/>
          <w:color w:val="000000" w:themeColor="text1"/>
          <w:sz w:val="24"/>
          <w:szCs w:val="24"/>
        </w:rPr>
      </w:pPr>
      <w:r w:rsidRPr="00843D4C">
        <w:rPr>
          <w:rFonts w:cstheme="minorHAnsi"/>
          <w:b/>
          <w:bCs/>
          <w:color w:val="000000" w:themeColor="text1"/>
          <w:sz w:val="24"/>
          <w:szCs w:val="24"/>
        </w:rPr>
        <w:t>Změna vlastnictví</w:t>
      </w:r>
    </w:p>
    <w:p w14:paraId="11E02359"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5EB8C6F3" w14:textId="77777777" w:rsidR="00BB1E7E" w:rsidRPr="00A00F25" w:rsidRDefault="00AC2477" w:rsidP="00117A65">
      <w:pPr>
        <w:pStyle w:val="Odstavecseseznamem"/>
        <w:widowControl w:val="0"/>
        <w:numPr>
          <w:ilvl w:val="0"/>
          <w:numId w:val="5"/>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Změní-li se vlastník předmětu nájmu, přejdou práva a povinnosti z nájmu na nového vlastníka.</w:t>
      </w:r>
    </w:p>
    <w:p w14:paraId="71B54C43"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533BAD6F" w14:textId="77777777" w:rsidR="00BB1E7E" w:rsidRPr="00A00F25" w:rsidRDefault="00AC2477" w:rsidP="00117A65">
      <w:pPr>
        <w:pStyle w:val="Odstavecseseznamem"/>
        <w:widowControl w:val="0"/>
        <w:numPr>
          <w:ilvl w:val="0"/>
          <w:numId w:val="5"/>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Strana nemá právo vypovědět nájem jen proto, že se změnil vlastník věci. </w:t>
      </w:r>
    </w:p>
    <w:p w14:paraId="33796859" w14:textId="77777777" w:rsidR="00BB1E7E" w:rsidRPr="00A00F25" w:rsidRDefault="00BB1E7E">
      <w:pPr>
        <w:widowControl w:val="0"/>
        <w:spacing w:after="0" w:line="240" w:lineRule="atLeast"/>
        <w:ind w:right="49"/>
        <w:jc w:val="both"/>
        <w:rPr>
          <w:rFonts w:cstheme="minorHAnsi"/>
          <w:color w:val="000000" w:themeColor="text1"/>
          <w:sz w:val="24"/>
          <w:szCs w:val="24"/>
        </w:rPr>
      </w:pPr>
    </w:p>
    <w:p w14:paraId="76B850DB" w14:textId="77777777" w:rsidR="00BB1E7E" w:rsidRPr="00A00F25" w:rsidRDefault="00AC2477">
      <w:pPr>
        <w:widowControl w:val="0"/>
        <w:spacing w:after="0" w:line="240" w:lineRule="atLeast"/>
        <w:ind w:right="49"/>
        <w:jc w:val="center"/>
        <w:outlineLvl w:val="0"/>
        <w:rPr>
          <w:rFonts w:cstheme="minorHAnsi"/>
          <w:color w:val="000000" w:themeColor="text1"/>
          <w:sz w:val="24"/>
          <w:szCs w:val="24"/>
        </w:rPr>
      </w:pPr>
      <w:r w:rsidRPr="00A00F25">
        <w:rPr>
          <w:rFonts w:cstheme="minorHAnsi"/>
          <w:color w:val="000000" w:themeColor="text1"/>
          <w:sz w:val="24"/>
          <w:szCs w:val="24"/>
        </w:rPr>
        <w:t>VIII.</w:t>
      </w:r>
    </w:p>
    <w:p w14:paraId="1802E955" w14:textId="77777777" w:rsidR="00BB1E7E" w:rsidRPr="00843D4C" w:rsidRDefault="00AC2477">
      <w:pPr>
        <w:widowControl w:val="0"/>
        <w:spacing w:after="0" w:line="240" w:lineRule="atLeast"/>
        <w:ind w:right="49"/>
        <w:jc w:val="center"/>
        <w:rPr>
          <w:rFonts w:cstheme="minorHAnsi"/>
          <w:b/>
          <w:bCs/>
          <w:color w:val="000000" w:themeColor="text1"/>
          <w:sz w:val="24"/>
          <w:szCs w:val="24"/>
        </w:rPr>
      </w:pPr>
      <w:r w:rsidRPr="00843D4C">
        <w:rPr>
          <w:rFonts w:cstheme="minorHAnsi"/>
          <w:b/>
          <w:bCs/>
          <w:color w:val="000000" w:themeColor="text1"/>
          <w:sz w:val="24"/>
          <w:szCs w:val="24"/>
        </w:rPr>
        <w:t>Skončení nájmu</w:t>
      </w:r>
    </w:p>
    <w:p w14:paraId="42BE1A73" w14:textId="77777777" w:rsidR="00BB1E7E" w:rsidRPr="00A00F25" w:rsidRDefault="00BB1E7E">
      <w:pPr>
        <w:widowControl w:val="0"/>
        <w:spacing w:after="0" w:line="240" w:lineRule="atLeast"/>
        <w:ind w:right="49"/>
        <w:jc w:val="both"/>
        <w:rPr>
          <w:rFonts w:cstheme="minorHAnsi"/>
          <w:color w:val="000000" w:themeColor="text1"/>
          <w:sz w:val="24"/>
          <w:szCs w:val="24"/>
        </w:rPr>
      </w:pPr>
    </w:p>
    <w:p w14:paraId="12098CF0"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Při odevzdání bytu je nájemce oprávněn oddělit si a vzít si vše, co do věci vložil nebo na ni vnesl vlastním nákladem, je-li to možné a nezhorší-li se tím podstata věci nebo neztíží-li se tím nepřiměřeně její užívání.</w:t>
      </w:r>
    </w:p>
    <w:p w14:paraId="1370A0E4"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62D90C2A"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Nájem bytu zanikne zejména uplynutím doby specifikované v článku II. této smlouvy.</w:t>
      </w:r>
    </w:p>
    <w:p w14:paraId="3BB49015"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190853E4"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Zanikne-li byt během doby nájmu, nájem skončí.</w:t>
      </w:r>
    </w:p>
    <w:p w14:paraId="6F8718A2"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2CC8F1A5" w14:textId="1F74D430" w:rsidR="00BB1E7E"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Zanikne-li byt během doby nájmu zčásti, má nájemce právo buď na přiměřenou slevu z nájemného, anebo může nájem vypovědět bez výpovědní doby.</w:t>
      </w:r>
    </w:p>
    <w:p w14:paraId="5FFCF473" w14:textId="2387DC2A" w:rsidR="00B36EBF" w:rsidRPr="00B36EBF" w:rsidRDefault="00B36EBF" w:rsidP="00B36EBF">
      <w:pPr>
        <w:widowControl w:val="0"/>
        <w:spacing w:after="0" w:line="240" w:lineRule="atLeast"/>
        <w:ind w:right="49"/>
        <w:rPr>
          <w:rFonts w:cstheme="minorHAnsi"/>
          <w:color w:val="000000" w:themeColor="text1"/>
          <w:sz w:val="24"/>
          <w:szCs w:val="24"/>
        </w:rPr>
      </w:pPr>
    </w:p>
    <w:p w14:paraId="5A281A70" w14:textId="599BB460"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Výpověď nájmu vyžaduje písemnou formu a musí dojít druhé straně. Výpovědní doba běží od prvního dne kalendářního m</w:t>
      </w:r>
      <w:r w:rsidR="00B36EBF">
        <w:rPr>
          <w:rFonts w:cstheme="minorHAnsi"/>
          <w:color w:val="000000" w:themeColor="text1"/>
          <w:sz w:val="24"/>
          <w:szCs w:val="24"/>
        </w:rPr>
        <w:t xml:space="preserve">ěsíce následujícího, </w:t>
      </w:r>
      <w:r w:rsidRPr="00A00F25">
        <w:rPr>
          <w:rFonts w:cstheme="minorHAnsi"/>
          <w:color w:val="000000" w:themeColor="text1"/>
          <w:sz w:val="24"/>
          <w:szCs w:val="24"/>
        </w:rPr>
        <w:t xml:space="preserve">poté, co výpověď došla druhé straně. </w:t>
      </w:r>
    </w:p>
    <w:p w14:paraId="4F8B1294"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25549414"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V případě výpovědi ze strany pronajímatele je tento povinen poučit nájemce o jeho právu vznést proti výpovědi námitky a navrhnout přezkoumání oprávněnosti výpovědi soudem, jinak je výpověď neplatná.</w:t>
      </w:r>
    </w:p>
    <w:p w14:paraId="38C194B7"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7572F4F6"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Pronajímatel může vypovědět nájem v tříměsíční výpovědní době pouze z důvodů uvedených v </w:t>
      </w:r>
      <w:proofErr w:type="spellStart"/>
      <w:r w:rsidRPr="00A00F25">
        <w:rPr>
          <w:rFonts w:cstheme="minorHAnsi"/>
          <w:color w:val="000000" w:themeColor="text1"/>
          <w:sz w:val="24"/>
          <w:szCs w:val="24"/>
        </w:rPr>
        <w:t>ust</w:t>
      </w:r>
      <w:proofErr w:type="spellEnd"/>
      <w:r w:rsidRPr="00A00F25">
        <w:rPr>
          <w:rFonts w:cstheme="minorHAnsi"/>
          <w:color w:val="000000" w:themeColor="text1"/>
          <w:sz w:val="24"/>
          <w:szCs w:val="24"/>
        </w:rPr>
        <w:t xml:space="preserve">. § 2288 občanského zákoníku, je přitom povinen uvést výpovědní důvod ve výpovědi. </w:t>
      </w:r>
    </w:p>
    <w:p w14:paraId="562C8251"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04904E7F"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Nájemce má právo podat návrh soudu, aby přezkoumal, zda je výpověď oprávněná, do dvou měsíců ode dne, kdy mu výpověď došla.</w:t>
      </w:r>
    </w:p>
    <w:p w14:paraId="2F201549"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7CDD5F5E"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u w:val="single"/>
        </w:rPr>
      </w:pPr>
      <w:r w:rsidRPr="00A00F25">
        <w:rPr>
          <w:rFonts w:cstheme="minorHAnsi"/>
          <w:color w:val="000000" w:themeColor="text1"/>
          <w:sz w:val="24"/>
          <w:szCs w:val="24"/>
          <w:u w:val="single"/>
        </w:rPr>
        <w:t>Výpověď nájmu pronajímatelem bez výpovědní doby</w:t>
      </w:r>
    </w:p>
    <w:p w14:paraId="53A08EC9" w14:textId="2778BEE2" w:rsidR="00BB1E7E" w:rsidRPr="00A00F25" w:rsidRDefault="00AC2477" w:rsidP="00117A65">
      <w:pPr>
        <w:pStyle w:val="Odstavecseseznamem"/>
        <w:widowControl w:val="0"/>
        <w:spacing w:before="120" w:after="0" w:line="240" w:lineRule="atLeast"/>
        <w:ind w:right="49"/>
        <w:rPr>
          <w:rFonts w:cstheme="minorHAnsi"/>
          <w:color w:val="000000" w:themeColor="text1"/>
          <w:sz w:val="24"/>
          <w:szCs w:val="24"/>
        </w:rPr>
      </w:pPr>
      <w:r w:rsidRPr="00A00F25">
        <w:rPr>
          <w:rFonts w:cstheme="minorHAnsi"/>
          <w:color w:val="000000" w:themeColor="text1"/>
          <w:sz w:val="24"/>
          <w:szCs w:val="24"/>
        </w:rPr>
        <w:t>Poruší-li nájemce svou povinnost zvlášť závažným způsobem, má pronajímatel právo vypovědět nájem bez výpovědní doby a požadovat, aby mu nájemce bez zbytečného odkladu byt odevzdal, nejpozději</w:t>
      </w:r>
      <w:r w:rsidR="00BF0148" w:rsidRPr="00A00F25">
        <w:rPr>
          <w:rFonts w:cstheme="minorHAnsi"/>
          <w:color w:val="000000" w:themeColor="text1"/>
          <w:sz w:val="24"/>
          <w:szCs w:val="24"/>
        </w:rPr>
        <w:t xml:space="preserve"> </w:t>
      </w:r>
      <w:r w:rsidR="0014609B">
        <w:rPr>
          <w:rFonts w:cstheme="minorHAnsi"/>
          <w:color w:val="000000" w:themeColor="text1"/>
          <w:sz w:val="24"/>
          <w:szCs w:val="24"/>
        </w:rPr>
        <w:t>v</w:t>
      </w:r>
      <w:r w:rsidRPr="00A00F25">
        <w:rPr>
          <w:rFonts w:cstheme="minorHAnsi"/>
          <w:color w:val="000000" w:themeColor="text1"/>
          <w:sz w:val="24"/>
          <w:szCs w:val="24"/>
        </w:rPr>
        <w:t>šak do jednoho měsíce od skončení nájmu.</w:t>
      </w:r>
      <w:r w:rsidR="00BF0148" w:rsidRPr="00A00F25">
        <w:rPr>
          <w:rFonts w:cstheme="minorHAnsi"/>
          <w:color w:val="000000" w:themeColor="text1"/>
          <w:sz w:val="24"/>
          <w:szCs w:val="24"/>
        </w:rPr>
        <w:t xml:space="preserve"> </w:t>
      </w:r>
      <w:r w:rsidRPr="00A00F25">
        <w:rPr>
          <w:rFonts w:cstheme="minorHAnsi"/>
          <w:color w:val="000000" w:themeColor="text1"/>
          <w:sz w:val="24"/>
          <w:szCs w:val="24"/>
        </w:rPr>
        <w:t>Nájemce porušuje svou povinnost zvlášť závažným způsobem, zejména nezaplatil-li nájemné a náklady na služby za dobu alespoň tří měsíců, poškozuje-li byt nebo dům závažným nebo nenapravitelným způsobem, způsobuje-li jinak závažné škody nebo obtíže pronajímateli nebo osobám, které v domě bydlí nebo užívá-li neoprávněně byt jiným způsobem nebo k jinému účelu, než bylo ujednáno.</w:t>
      </w:r>
      <w:r w:rsidR="00BF0148" w:rsidRPr="00A00F25">
        <w:rPr>
          <w:rFonts w:cstheme="minorHAnsi"/>
          <w:color w:val="000000" w:themeColor="text1"/>
          <w:sz w:val="24"/>
          <w:szCs w:val="24"/>
        </w:rPr>
        <w:t xml:space="preserve"> </w:t>
      </w:r>
      <w:r w:rsidRPr="00A00F25">
        <w:rPr>
          <w:rFonts w:cstheme="minorHAnsi"/>
          <w:color w:val="000000" w:themeColor="text1"/>
          <w:sz w:val="24"/>
          <w:szCs w:val="24"/>
        </w:rPr>
        <w:t xml:space="preserve">Neuvede-li pronajímatel ve výpovědi, v čem spatřuje zvlášť závažné porušení nájemcovy povinnosti, nebo nevyzve-li před doručením výpovědi nájemce, aby v přiměřené době odstranil své závadné chování, popřípadě odstranil protiprávní stav, k výpovědi se nepřihlíží. </w:t>
      </w:r>
    </w:p>
    <w:p w14:paraId="519295C0"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7F87D3B1"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Nájemce je povinen odevzdat byt pronajímateli v den, kdy nájem končí. Byt je odevzdán, obdrží-li pronajímatel klíče a jinak mu nic nebrání v přístupu do bytu a v jeho užívání. Opustí-li nájemce byt takovým způsobem, že nájem lze bez jakýchkoli pochybností považovat za skončený, má se byt za odevzdaný ihned.</w:t>
      </w:r>
    </w:p>
    <w:p w14:paraId="18D1318D"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2C66B8A1"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Nájemce je povinen odevzdat byt ve stavu, v jakém jej převzal, nehledě na běžné opotřebení při běžném užívání a na vady, které je povinen odstranit pronajímatel.</w:t>
      </w:r>
    </w:p>
    <w:p w14:paraId="7BC5BA1F" w14:textId="77777777" w:rsidR="00BB1E7E" w:rsidRPr="00A00F25" w:rsidRDefault="00BB1E7E" w:rsidP="00117A65">
      <w:pPr>
        <w:widowControl w:val="0"/>
        <w:spacing w:after="0" w:line="240" w:lineRule="atLeast"/>
        <w:ind w:right="49" w:firstLine="72"/>
        <w:rPr>
          <w:rFonts w:cstheme="minorHAnsi"/>
          <w:color w:val="000000" w:themeColor="text1"/>
          <w:sz w:val="24"/>
          <w:szCs w:val="24"/>
        </w:rPr>
      </w:pPr>
    </w:p>
    <w:p w14:paraId="6B823BF5"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Nájemce je povinen odstranit v bytě změny, které provedl se souhlasem pronajímatele, pokud si strany ujednaly, že při skončení nájmu nájemce uvede byt do původního stavu.</w:t>
      </w:r>
    </w:p>
    <w:p w14:paraId="7E431A37" w14:textId="77777777" w:rsidR="00BB1E7E" w:rsidRPr="00A00F25" w:rsidRDefault="00BB1E7E" w:rsidP="00117A65">
      <w:pPr>
        <w:widowControl w:val="0"/>
        <w:spacing w:after="0" w:line="240" w:lineRule="atLeast"/>
        <w:ind w:right="49" w:firstLine="72"/>
        <w:rPr>
          <w:rFonts w:cstheme="minorHAnsi"/>
          <w:color w:val="000000" w:themeColor="text1"/>
          <w:sz w:val="24"/>
          <w:szCs w:val="24"/>
        </w:rPr>
      </w:pPr>
    </w:p>
    <w:p w14:paraId="6F51A5B1" w14:textId="467C83E2" w:rsidR="00BB1E7E"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Nájemce je povinen odstranit v bytě změny, které provedl bez souhlasu pronajímatele, ledaže pronajímatel nájemci sdělí, že odstranění změn nežádá; nájemce přesto nemůže žádat vyrovnání, i kdyby se změnami hodnota bytu zvýšila. Pronajímatel může žádat náhradu ve výši snížení hodnoty bytu, které bylo způsobeno změnami provedenými nájemcem bez souhlasu pronajímatele.</w:t>
      </w:r>
    </w:p>
    <w:p w14:paraId="6A96D330" w14:textId="77777777" w:rsidR="00307C53" w:rsidRPr="00307C53" w:rsidRDefault="00307C53" w:rsidP="00307C53">
      <w:pPr>
        <w:pStyle w:val="Odstavecseseznamem"/>
        <w:rPr>
          <w:rFonts w:cstheme="minorHAnsi"/>
          <w:color w:val="000000" w:themeColor="text1"/>
          <w:sz w:val="24"/>
          <w:szCs w:val="24"/>
        </w:rPr>
      </w:pPr>
    </w:p>
    <w:p w14:paraId="1B9C8C08"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Zařízení a předměty upevněné ve zdech, podlaze a stropu bytu, které nelze odstranit bez nepřiměřeného snížení hodnoty nebo bez poškození bytu nebo domu, přecházejí upevněním nebo vložením do vlastnictví vlastníka bytu. Nájemce má právo žádat, aby se s ním pronajímatel bez zbytečného odkladu vyrovnal; to neplatí o tom, co nájemce provedl bez souhlasu pronajímatele. Vyrovnání je splatné nejpozději ke dni skončení nájmu.</w:t>
      </w:r>
    </w:p>
    <w:p w14:paraId="5FB4D1E4"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36E50081"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Pronajímatel má právo na náhradu ve výši ujednaného nájemného, neodevzdá-li nájemce byt pronajímateli v den skončení nájmu až do dne, kdy nájemce pronajímateli byt skutečně odevzdá.</w:t>
      </w:r>
    </w:p>
    <w:p w14:paraId="0A512531" w14:textId="77777777" w:rsidR="00BB1E7E" w:rsidRPr="00A00F25" w:rsidRDefault="00BB1E7E" w:rsidP="00117A65">
      <w:pPr>
        <w:widowControl w:val="0"/>
        <w:spacing w:after="0" w:line="240" w:lineRule="atLeast"/>
        <w:ind w:right="49" w:firstLine="72"/>
        <w:rPr>
          <w:rFonts w:cstheme="minorHAnsi"/>
          <w:color w:val="000000" w:themeColor="text1"/>
          <w:sz w:val="24"/>
          <w:szCs w:val="24"/>
        </w:rPr>
      </w:pPr>
    </w:p>
    <w:p w14:paraId="660C717C"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Zůstane-li v bytě věc, o které lze mít za to, že patří nájemci nebo členu jeho domácnosti, </w:t>
      </w:r>
      <w:r w:rsidRPr="00A00F25">
        <w:rPr>
          <w:rFonts w:cstheme="minorHAnsi"/>
          <w:color w:val="000000" w:themeColor="text1"/>
          <w:sz w:val="24"/>
          <w:szCs w:val="24"/>
        </w:rPr>
        <w:lastRenderedPageBreak/>
        <w:t>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nebo člen jeho domácnosti zjevně opustil.</w:t>
      </w:r>
    </w:p>
    <w:p w14:paraId="066A9417"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41BFFB5D"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Nájemce může vypovědět nájem, změní-li se okolnosti, z nichž strany při vzniku závazku ze smlouvy o nájmu zřejmě vycházely, do té míry, že po nájemci nelze rozumně požadovat, aby v nájmu pokračoval. </w:t>
      </w:r>
    </w:p>
    <w:p w14:paraId="7D1B03C9"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106D3088" w14:textId="77777777" w:rsidR="00BB1E7E" w:rsidRPr="00A00F25" w:rsidRDefault="00AC2477" w:rsidP="00117A65">
      <w:pPr>
        <w:pStyle w:val="Odstavecseseznamem"/>
        <w:widowControl w:val="0"/>
        <w:numPr>
          <w:ilvl w:val="0"/>
          <w:numId w:val="6"/>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Následky smrti nájemce upravuje </w:t>
      </w:r>
      <w:proofErr w:type="spellStart"/>
      <w:r w:rsidRPr="00A00F25">
        <w:rPr>
          <w:rFonts w:cstheme="minorHAnsi"/>
          <w:color w:val="000000" w:themeColor="text1"/>
          <w:sz w:val="24"/>
          <w:szCs w:val="24"/>
        </w:rPr>
        <w:t>ust</w:t>
      </w:r>
      <w:proofErr w:type="spellEnd"/>
      <w:r w:rsidRPr="00A00F25">
        <w:rPr>
          <w:rFonts w:cstheme="minorHAnsi"/>
          <w:color w:val="000000" w:themeColor="text1"/>
          <w:sz w:val="24"/>
          <w:szCs w:val="24"/>
        </w:rPr>
        <w:t xml:space="preserve">. § 2279 a násl. občanského zákoníku. </w:t>
      </w:r>
    </w:p>
    <w:p w14:paraId="313EA4CF" w14:textId="77777777" w:rsidR="009666BC" w:rsidRPr="00A00F25" w:rsidRDefault="009666BC">
      <w:pPr>
        <w:widowControl w:val="0"/>
        <w:spacing w:after="0" w:line="240" w:lineRule="atLeast"/>
        <w:ind w:right="49"/>
        <w:jc w:val="center"/>
        <w:outlineLvl w:val="0"/>
        <w:rPr>
          <w:rFonts w:cstheme="minorHAnsi"/>
          <w:color w:val="000000" w:themeColor="text1"/>
          <w:sz w:val="24"/>
          <w:szCs w:val="24"/>
        </w:rPr>
      </w:pPr>
    </w:p>
    <w:p w14:paraId="4B456D32" w14:textId="0BC60ED9" w:rsidR="00BB1E7E" w:rsidRPr="00A00F25" w:rsidRDefault="00AC2477">
      <w:pPr>
        <w:widowControl w:val="0"/>
        <w:spacing w:after="0" w:line="240" w:lineRule="atLeast"/>
        <w:ind w:right="49"/>
        <w:jc w:val="center"/>
        <w:outlineLvl w:val="0"/>
        <w:rPr>
          <w:rFonts w:cstheme="minorHAnsi"/>
          <w:color w:val="000000" w:themeColor="text1"/>
          <w:sz w:val="24"/>
          <w:szCs w:val="24"/>
        </w:rPr>
      </w:pPr>
      <w:r w:rsidRPr="00A00F25">
        <w:rPr>
          <w:rFonts w:cstheme="minorHAnsi"/>
          <w:color w:val="000000" w:themeColor="text1"/>
          <w:sz w:val="24"/>
          <w:szCs w:val="24"/>
        </w:rPr>
        <w:t>I</w:t>
      </w:r>
      <w:r w:rsidR="00D32E0B">
        <w:rPr>
          <w:rFonts w:cstheme="minorHAnsi"/>
          <w:color w:val="000000" w:themeColor="text1"/>
          <w:sz w:val="24"/>
          <w:szCs w:val="24"/>
        </w:rPr>
        <w:t>X</w:t>
      </w:r>
      <w:r w:rsidRPr="00A00F25">
        <w:rPr>
          <w:rFonts w:cstheme="minorHAnsi"/>
          <w:color w:val="000000" w:themeColor="text1"/>
          <w:sz w:val="24"/>
          <w:szCs w:val="24"/>
        </w:rPr>
        <w:t>.</w:t>
      </w:r>
    </w:p>
    <w:p w14:paraId="417AE264" w14:textId="77777777" w:rsidR="00BB1E7E" w:rsidRPr="00843D4C" w:rsidRDefault="00AC2477">
      <w:pPr>
        <w:widowControl w:val="0"/>
        <w:spacing w:after="0" w:line="240" w:lineRule="atLeast"/>
        <w:ind w:right="49"/>
        <w:jc w:val="center"/>
        <w:rPr>
          <w:rFonts w:cstheme="minorHAnsi"/>
          <w:b/>
          <w:bCs/>
          <w:color w:val="000000" w:themeColor="text1"/>
          <w:sz w:val="24"/>
          <w:szCs w:val="24"/>
        </w:rPr>
      </w:pPr>
      <w:r w:rsidRPr="00843D4C">
        <w:rPr>
          <w:rFonts w:cstheme="minorHAnsi"/>
          <w:b/>
          <w:bCs/>
          <w:color w:val="000000" w:themeColor="text1"/>
          <w:sz w:val="24"/>
          <w:szCs w:val="24"/>
        </w:rPr>
        <w:t>Závěrečná ustanovení</w:t>
      </w:r>
    </w:p>
    <w:p w14:paraId="224BFE41"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5865DAFA" w14:textId="77777777" w:rsidR="00BB1E7E" w:rsidRPr="00A00F25" w:rsidRDefault="00AC2477" w:rsidP="00117A65">
      <w:pPr>
        <w:pStyle w:val="Odstavecseseznamem"/>
        <w:widowControl w:val="0"/>
        <w:numPr>
          <w:ilvl w:val="0"/>
          <w:numId w:val="7"/>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 xml:space="preserve">V ostatním se tato smlouva řídí obecně závaznými právními předpisy. </w:t>
      </w:r>
    </w:p>
    <w:p w14:paraId="568EA114" w14:textId="77777777" w:rsidR="00BB1E7E" w:rsidRPr="00A00F25" w:rsidRDefault="00BB1E7E" w:rsidP="00117A65">
      <w:pPr>
        <w:pStyle w:val="Odstavecseseznamem"/>
        <w:widowControl w:val="0"/>
        <w:spacing w:after="0" w:line="240" w:lineRule="atLeast"/>
        <w:ind w:right="49" w:hanging="360"/>
        <w:rPr>
          <w:rFonts w:cstheme="minorHAnsi"/>
          <w:color w:val="000000" w:themeColor="text1"/>
          <w:sz w:val="24"/>
          <w:szCs w:val="24"/>
        </w:rPr>
      </w:pPr>
    </w:p>
    <w:p w14:paraId="38C66A90" w14:textId="77777777" w:rsidR="00BB1E7E" w:rsidRPr="00A00F25" w:rsidRDefault="00AC2477" w:rsidP="00117A65">
      <w:pPr>
        <w:pStyle w:val="Odstavecseseznamem"/>
        <w:widowControl w:val="0"/>
        <w:numPr>
          <w:ilvl w:val="0"/>
          <w:numId w:val="7"/>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Nedílnou součástí této nájemní smlouvy je:</w:t>
      </w:r>
    </w:p>
    <w:p w14:paraId="2EF2D82D" w14:textId="77777777" w:rsidR="00BB1E7E" w:rsidRPr="00A00F25" w:rsidRDefault="00AC2477" w:rsidP="00117A65">
      <w:pPr>
        <w:pStyle w:val="Odstavecseseznamem"/>
        <w:widowControl w:val="0"/>
        <w:spacing w:after="0" w:line="240" w:lineRule="atLeast"/>
        <w:ind w:right="49"/>
        <w:rPr>
          <w:rFonts w:cstheme="minorHAnsi"/>
          <w:color w:val="000000" w:themeColor="text1"/>
          <w:sz w:val="24"/>
          <w:szCs w:val="24"/>
        </w:rPr>
      </w:pPr>
      <w:r w:rsidRPr="00A00F25">
        <w:rPr>
          <w:rFonts w:cstheme="minorHAnsi"/>
          <w:color w:val="000000" w:themeColor="text1"/>
          <w:sz w:val="24"/>
          <w:szCs w:val="24"/>
        </w:rPr>
        <w:t>- evidenční list nájemného,</w:t>
      </w:r>
    </w:p>
    <w:p w14:paraId="355C033A" w14:textId="77777777" w:rsidR="00BB1E7E" w:rsidRPr="00A00F25" w:rsidRDefault="00AC2477" w:rsidP="00117A65">
      <w:pPr>
        <w:pStyle w:val="Odstavecseseznamem"/>
        <w:widowControl w:val="0"/>
        <w:spacing w:after="0" w:line="240" w:lineRule="atLeast"/>
        <w:ind w:right="49"/>
        <w:rPr>
          <w:rFonts w:cstheme="minorHAnsi"/>
          <w:color w:val="000000" w:themeColor="text1"/>
          <w:sz w:val="24"/>
          <w:szCs w:val="24"/>
        </w:rPr>
      </w:pPr>
      <w:r w:rsidRPr="00A00F25">
        <w:rPr>
          <w:rFonts w:cstheme="minorHAnsi"/>
          <w:color w:val="000000" w:themeColor="text1"/>
          <w:sz w:val="24"/>
          <w:szCs w:val="24"/>
        </w:rPr>
        <w:t>- závazný postup pro rozúčtování nákladů na studenou vodu (vodné a stočné) pro byty ve vlastnictví Města Rokytnice v Orlických horách.</w:t>
      </w:r>
    </w:p>
    <w:p w14:paraId="25F4897C"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314B237A" w14:textId="3F4FD4F8" w:rsidR="00BB1E7E" w:rsidRPr="00A00F25" w:rsidRDefault="00AC2477" w:rsidP="00117A65">
      <w:pPr>
        <w:pStyle w:val="Odstavecseseznamem"/>
        <w:widowControl w:val="0"/>
        <w:numPr>
          <w:ilvl w:val="0"/>
          <w:numId w:val="7"/>
        </w:numPr>
        <w:spacing w:after="0" w:line="240" w:lineRule="atLeast"/>
        <w:ind w:right="49"/>
        <w:rPr>
          <w:rFonts w:cstheme="minorHAnsi"/>
          <w:color w:val="000000" w:themeColor="text1"/>
          <w:sz w:val="24"/>
          <w:szCs w:val="24"/>
        </w:rPr>
      </w:pPr>
      <w:r w:rsidRPr="00A00F25">
        <w:rPr>
          <w:rFonts w:cstheme="minorHAnsi"/>
          <w:color w:val="000000" w:themeColor="text1"/>
          <w:sz w:val="24"/>
          <w:szCs w:val="24"/>
        </w:rPr>
        <w:t>Tato smlouva je sepsána ve dvou stejnopisech s tím, že obě vyhotovení mají platnost a závaznost originálu a z nichž každá smluvní strana obdrží po jednom.</w:t>
      </w:r>
    </w:p>
    <w:p w14:paraId="2A9CD976" w14:textId="77777777" w:rsidR="00BB1E7E" w:rsidRPr="00A00F25" w:rsidRDefault="00BB1E7E" w:rsidP="00117A65">
      <w:pPr>
        <w:widowControl w:val="0"/>
        <w:spacing w:after="0" w:line="240" w:lineRule="atLeast"/>
        <w:ind w:right="49"/>
        <w:rPr>
          <w:rFonts w:cstheme="minorHAnsi"/>
          <w:color w:val="000000" w:themeColor="text1"/>
          <w:sz w:val="24"/>
          <w:szCs w:val="24"/>
        </w:rPr>
      </w:pPr>
    </w:p>
    <w:p w14:paraId="5E4F4B0C" w14:textId="5C906D95" w:rsidR="00BB1E7E" w:rsidRPr="00B36EBF" w:rsidRDefault="00AC2477" w:rsidP="00B36EBF">
      <w:pPr>
        <w:pStyle w:val="Tlotextu"/>
        <w:numPr>
          <w:ilvl w:val="0"/>
          <w:numId w:val="7"/>
        </w:numPr>
        <w:ind w:right="49"/>
        <w:jc w:val="left"/>
        <w:rPr>
          <w:rFonts w:asciiTheme="minorHAnsi" w:hAnsiTheme="minorHAnsi" w:cstheme="minorHAnsi"/>
          <w:color w:val="000000" w:themeColor="text1"/>
        </w:rPr>
      </w:pPr>
      <w:r w:rsidRPr="00A00F25">
        <w:rPr>
          <w:rFonts w:asciiTheme="minorHAnsi" w:hAnsiTheme="minorHAnsi" w:cstheme="minorHAnsi"/>
          <w:color w:val="000000" w:themeColor="text1"/>
        </w:rPr>
        <w:t xml:space="preserve">Tato </w:t>
      </w:r>
      <w:r w:rsidR="00B36EBF">
        <w:rPr>
          <w:rFonts w:asciiTheme="minorHAnsi" w:hAnsiTheme="minorHAnsi" w:cstheme="minorHAnsi"/>
          <w:color w:val="000000" w:themeColor="text1"/>
        </w:rPr>
        <w:t>smlouva o nájmu bytu je přílohou Směrnice č. 2/2023 o pravidlech hospodaření s byty v majetku Města Rokytnice v Orlických horách</w:t>
      </w:r>
      <w:r w:rsidR="00B36EBF" w:rsidRPr="00B36EBF">
        <w:rPr>
          <w:rFonts w:asciiTheme="minorHAnsi" w:hAnsiTheme="minorHAnsi" w:cstheme="minorHAnsi"/>
          <w:color w:val="000000" w:themeColor="text1"/>
        </w:rPr>
        <w:t xml:space="preserve">, která byla schválena </w:t>
      </w:r>
      <w:r w:rsidRPr="00B36EBF">
        <w:rPr>
          <w:rFonts w:asciiTheme="minorHAnsi" w:hAnsiTheme="minorHAnsi" w:cstheme="minorHAnsi"/>
          <w:color w:val="000000" w:themeColor="text1"/>
        </w:rPr>
        <w:t>na jednání Rady města</w:t>
      </w:r>
      <w:r w:rsidR="00B36EBF" w:rsidRPr="00B36EBF">
        <w:rPr>
          <w:rFonts w:asciiTheme="minorHAnsi" w:hAnsiTheme="minorHAnsi" w:cstheme="minorHAnsi"/>
          <w:color w:val="000000" w:themeColor="text1"/>
        </w:rPr>
        <w:t xml:space="preserve"> Rokytnice v Orlických horách</w:t>
      </w:r>
      <w:r w:rsidRPr="00B36EBF">
        <w:rPr>
          <w:rFonts w:asciiTheme="minorHAnsi" w:hAnsiTheme="minorHAnsi" w:cstheme="minorHAnsi"/>
          <w:color w:val="000000" w:themeColor="text1"/>
        </w:rPr>
        <w:t xml:space="preserve"> </w:t>
      </w:r>
      <w:proofErr w:type="gramStart"/>
      <w:r w:rsidRPr="00B36EBF">
        <w:rPr>
          <w:rFonts w:asciiTheme="minorHAnsi" w:hAnsiTheme="minorHAnsi" w:cstheme="minorHAnsi"/>
          <w:color w:val="000000" w:themeColor="text1"/>
        </w:rPr>
        <w:t xml:space="preserve">dne </w:t>
      </w:r>
      <w:r w:rsidR="0010702F" w:rsidRPr="00B36EBF">
        <w:rPr>
          <w:rFonts w:asciiTheme="minorHAnsi" w:hAnsiTheme="minorHAnsi" w:cstheme="minorHAnsi"/>
          <w:color w:val="000000" w:themeColor="text1"/>
        </w:rPr>
        <w:t xml:space="preserve"> </w:t>
      </w:r>
      <w:r w:rsidR="00B36EBF" w:rsidRPr="00B36EBF">
        <w:rPr>
          <w:rFonts w:asciiTheme="minorHAnsi" w:hAnsiTheme="minorHAnsi" w:cstheme="minorHAnsi"/>
          <w:color w:val="000000" w:themeColor="text1"/>
        </w:rPr>
        <w:t>05.12.2023</w:t>
      </w:r>
      <w:proofErr w:type="gramEnd"/>
      <w:r w:rsidRPr="00B36EBF">
        <w:rPr>
          <w:rFonts w:asciiTheme="minorHAnsi" w:hAnsiTheme="minorHAnsi" w:cstheme="minorHAnsi"/>
          <w:color w:val="000000" w:themeColor="text1"/>
        </w:rPr>
        <w:t xml:space="preserve"> u</w:t>
      </w:r>
      <w:r w:rsidR="00C12EB1" w:rsidRPr="00B36EBF">
        <w:rPr>
          <w:rFonts w:asciiTheme="minorHAnsi" w:hAnsiTheme="minorHAnsi" w:cstheme="minorHAnsi"/>
          <w:color w:val="000000" w:themeColor="text1"/>
        </w:rPr>
        <w:t>s</w:t>
      </w:r>
      <w:r w:rsidR="00B36EBF" w:rsidRPr="00B36EBF">
        <w:rPr>
          <w:rFonts w:asciiTheme="minorHAnsi" w:hAnsiTheme="minorHAnsi" w:cstheme="minorHAnsi"/>
          <w:color w:val="000000" w:themeColor="text1"/>
        </w:rPr>
        <w:t xml:space="preserve">nesením </w:t>
      </w:r>
      <w:r w:rsidR="0010702F" w:rsidRPr="00B36EBF">
        <w:rPr>
          <w:rFonts w:asciiTheme="minorHAnsi" w:hAnsiTheme="minorHAnsi" w:cstheme="minorHAnsi"/>
          <w:color w:val="000000" w:themeColor="text1"/>
        </w:rPr>
        <w:t>č.</w:t>
      </w:r>
      <w:r w:rsidR="00ED4C79">
        <w:rPr>
          <w:rFonts w:asciiTheme="minorHAnsi" w:hAnsiTheme="minorHAnsi" w:cstheme="minorHAnsi"/>
          <w:color w:val="000000" w:themeColor="text1"/>
        </w:rPr>
        <w:t xml:space="preserve"> RM/36/19</w:t>
      </w:r>
      <w:r w:rsidR="00B36EBF" w:rsidRPr="00B36EBF">
        <w:rPr>
          <w:rFonts w:asciiTheme="minorHAnsi" w:hAnsiTheme="minorHAnsi" w:cstheme="minorHAnsi"/>
          <w:color w:val="000000" w:themeColor="text1"/>
        </w:rPr>
        <w:t xml:space="preserve">/2023. </w:t>
      </w:r>
    </w:p>
    <w:p w14:paraId="22FEFAA1" w14:textId="77777777" w:rsidR="00BB1E7E" w:rsidRPr="00A00F25" w:rsidRDefault="00BB1E7E" w:rsidP="00117A65">
      <w:pPr>
        <w:pStyle w:val="Tlotextu"/>
        <w:ind w:right="49"/>
        <w:jc w:val="left"/>
        <w:rPr>
          <w:rFonts w:asciiTheme="minorHAnsi" w:hAnsiTheme="minorHAnsi" w:cstheme="minorHAnsi"/>
          <w:color w:val="000000" w:themeColor="text1"/>
        </w:rPr>
      </w:pPr>
    </w:p>
    <w:p w14:paraId="2AE1C237" w14:textId="6D5FD430" w:rsidR="00BB1E7E" w:rsidRPr="00A00F25" w:rsidRDefault="00AC2477" w:rsidP="00117A65">
      <w:pPr>
        <w:pStyle w:val="Tlotextu"/>
        <w:numPr>
          <w:ilvl w:val="0"/>
          <w:numId w:val="7"/>
        </w:numPr>
        <w:ind w:right="49"/>
        <w:jc w:val="left"/>
        <w:rPr>
          <w:rFonts w:asciiTheme="minorHAnsi" w:hAnsiTheme="minorHAnsi" w:cstheme="minorHAnsi"/>
          <w:color w:val="000000" w:themeColor="text1"/>
        </w:rPr>
      </w:pPr>
      <w:r w:rsidRPr="00A00F25">
        <w:rPr>
          <w:rFonts w:asciiTheme="minorHAnsi" w:hAnsiTheme="minorHAnsi" w:cstheme="minorHAnsi"/>
          <w:color w:val="000000" w:themeColor="text1"/>
        </w:rPr>
        <w:t xml:space="preserve">Tato smlouva je platná podpisem smluvních stran, účinnost se sjednává </w:t>
      </w:r>
      <w:proofErr w:type="gramStart"/>
      <w:r w:rsidRPr="00A00F25">
        <w:rPr>
          <w:rFonts w:asciiTheme="minorHAnsi" w:hAnsiTheme="minorHAnsi" w:cstheme="minorHAnsi"/>
          <w:color w:val="000000" w:themeColor="text1"/>
        </w:rPr>
        <w:t xml:space="preserve">dnem </w:t>
      </w:r>
      <w:r w:rsidR="00431ACF" w:rsidRPr="00A00F25">
        <w:rPr>
          <w:rFonts w:asciiTheme="minorHAnsi" w:hAnsiTheme="minorHAnsi" w:cstheme="minorHAnsi"/>
          <w:color w:val="000000" w:themeColor="text1"/>
        </w:rPr>
        <w:t xml:space="preserve"> </w:t>
      </w:r>
      <w:r w:rsidR="00D32E0B">
        <w:rPr>
          <w:rFonts w:asciiTheme="minorHAnsi" w:hAnsiTheme="minorHAnsi" w:cstheme="minorHAnsi"/>
          <w:b/>
          <w:color w:val="000000" w:themeColor="text1"/>
          <w:highlight w:val="cyan"/>
        </w:rPr>
        <w:t>XX</w:t>
      </w:r>
      <w:r w:rsidR="00117A65" w:rsidRPr="00117A65">
        <w:rPr>
          <w:rFonts w:asciiTheme="minorHAnsi" w:hAnsiTheme="minorHAnsi" w:cstheme="minorHAnsi"/>
          <w:b/>
          <w:color w:val="000000" w:themeColor="text1"/>
          <w:highlight w:val="cyan"/>
        </w:rPr>
        <w:t>.</w:t>
      </w:r>
      <w:r w:rsidR="00D32E0B">
        <w:rPr>
          <w:rFonts w:asciiTheme="minorHAnsi" w:hAnsiTheme="minorHAnsi" w:cstheme="minorHAnsi"/>
          <w:b/>
          <w:color w:val="000000" w:themeColor="text1"/>
          <w:highlight w:val="cyan"/>
        </w:rPr>
        <w:t>XX</w:t>
      </w:r>
      <w:proofErr w:type="gramEnd"/>
      <w:r w:rsidR="00117A65" w:rsidRPr="00117A65">
        <w:rPr>
          <w:rFonts w:asciiTheme="minorHAnsi" w:hAnsiTheme="minorHAnsi" w:cstheme="minorHAnsi"/>
          <w:b/>
          <w:color w:val="000000" w:themeColor="text1"/>
          <w:highlight w:val="cyan"/>
        </w:rPr>
        <w:t>.20</w:t>
      </w:r>
      <w:r w:rsidR="00D32E0B">
        <w:rPr>
          <w:rFonts w:asciiTheme="minorHAnsi" w:hAnsiTheme="minorHAnsi" w:cstheme="minorHAnsi"/>
          <w:b/>
          <w:color w:val="000000" w:themeColor="text1"/>
          <w:highlight w:val="cyan"/>
        </w:rPr>
        <w:t>XX</w:t>
      </w:r>
      <w:r w:rsidR="006B5C60" w:rsidRPr="00A00F25">
        <w:rPr>
          <w:rFonts w:asciiTheme="minorHAnsi" w:hAnsiTheme="minorHAnsi" w:cstheme="minorHAnsi"/>
          <w:color w:val="000000" w:themeColor="text1"/>
        </w:rPr>
        <w:t>.</w:t>
      </w:r>
    </w:p>
    <w:p w14:paraId="672BC66E" w14:textId="5C627C9E" w:rsidR="005F55BF" w:rsidRPr="00A00F25" w:rsidRDefault="005F55BF" w:rsidP="00117A65">
      <w:pPr>
        <w:pStyle w:val="Tlotextu"/>
        <w:ind w:right="49"/>
        <w:jc w:val="left"/>
        <w:rPr>
          <w:rFonts w:asciiTheme="minorHAnsi" w:hAnsiTheme="minorHAnsi" w:cstheme="minorHAnsi"/>
          <w:color w:val="000000" w:themeColor="text1"/>
        </w:rPr>
      </w:pPr>
    </w:p>
    <w:p w14:paraId="49539C01" w14:textId="23F4278E" w:rsidR="005F55BF" w:rsidRPr="00C110CE" w:rsidRDefault="005F55BF" w:rsidP="00117A65">
      <w:pPr>
        <w:pStyle w:val="Tlotextu"/>
        <w:numPr>
          <w:ilvl w:val="0"/>
          <w:numId w:val="7"/>
        </w:numPr>
        <w:ind w:right="49"/>
        <w:jc w:val="left"/>
        <w:rPr>
          <w:rFonts w:asciiTheme="minorHAnsi" w:hAnsiTheme="minorHAnsi" w:cstheme="minorHAnsi"/>
          <w:color w:val="000000" w:themeColor="text1"/>
        </w:rPr>
      </w:pPr>
      <w:r w:rsidRPr="00C110CE">
        <w:rPr>
          <w:rFonts w:asciiTheme="minorHAnsi" w:hAnsiTheme="minorHAnsi" w:cstheme="minorHAnsi"/>
          <w:color w:val="000000" w:themeColor="text1"/>
        </w:rPr>
        <w:t xml:space="preserve">Nájemce svým podpisem ztvrzuje, že byl řádně seznámen se </w:t>
      </w:r>
      <w:r w:rsidR="00B36EBF">
        <w:rPr>
          <w:rFonts w:asciiTheme="minorHAnsi" w:hAnsiTheme="minorHAnsi" w:cstheme="minorHAnsi"/>
          <w:color w:val="000000" w:themeColor="text1"/>
        </w:rPr>
        <w:t>S</w:t>
      </w:r>
      <w:r w:rsidRPr="00C110CE">
        <w:rPr>
          <w:rFonts w:asciiTheme="minorHAnsi" w:hAnsiTheme="minorHAnsi" w:cstheme="minorHAnsi"/>
          <w:color w:val="000000" w:themeColor="text1"/>
        </w:rPr>
        <w:t>měrnicí</w:t>
      </w:r>
      <w:r w:rsidR="00117A65" w:rsidRPr="00C110CE">
        <w:rPr>
          <w:rFonts w:asciiTheme="minorHAnsi" w:hAnsiTheme="minorHAnsi" w:cstheme="minorHAnsi"/>
          <w:color w:val="000000" w:themeColor="text1"/>
        </w:rPr>
        <w:t xml:space="preserve"> </w:t>
      </w:r>
      <w:r w:rsidR="00B36EBF">
        <w:rPr>
          <w:rFonts w:asciiTheme="minorHAnsi" w:hAnsiTheme="minorHAnsi" w:cstheme="minorHAnsi"/>
          <w:color w:val="000000" w:themeColor="text1"/>
        </w:rPr>
        <w:t>č. 2/2023</w:t>
      </w:r>
      <w:r w:rsidR="00ED4C79">
        <w:rPr>
          <w:rFonts w:asciiTheme="minorHAnsi" w:hAnsiTheme="minorHAnsi" w:cstheme="minorHAnsi"/>
          <w:color w:val="000000" w:themeColor="text1"/>
        </w:rPr>
        <w:t xml:space="preserve"> o pravidlech hospodaření s byty v majetku Města Rokytnice v Orlických horách</w:t>
      </w:r>
      <w:r w:rsidRPr="00C110CE">
        <w:rPr>
          <w:rFonts w:asciiTheme="minorHAnsi" w:hAnsiTheme="minorHAnsi" w:cstheme="minorHAnsi"/>
          <w:color w:val="000000" w:themeColor="text1"/>
        </w:rPr>
        <w:t xml:space="preserve"> včetně jejích příloh</w:t>
      </w:r>
      <w:r w:rsidR="00ED4C79">
        <w:rPr>
          <w:rFonts w:asciiTheme="minorHAnsi" w:hAnsiTheme="minorHAnsi" w:cstheme="minorHAnsi"/>
          <w:color w:val="000000" w:themeColor="text1"/>
        </w:rPr>
        <w:t xml:space="preserve"> </w:t>
      </w:r>
      <w:r w:rsidR="00EE2A80" w:rsidRPr="00C110CE">
        <w:rPr>
          <w:rFonts w:asciiTheme="minorHAnsi" w:hAnsiTheme="minorHAnsi" w:cstheme="minorHAnsi"/>
          <w:color w:val="000000" w:themeColor="text1"/>
        </w:rPr>
        <w:t>definovaných v článku VI, bod 9</w:t>
      </w:r>
      <w:r w:rsidRPr="00C110CE">
        <w:rPr>
          <w:rFonts w:asciiTheme="minorHAnsi" w:hAnsiTheme="minorHAnsi" w:cstheme="minorHAnsi"/>
          <w:color w:val="000000" w:themeColor="text1"/>
        </w:rPr>
        <w:t>.</w:t>
      </w:r>
      <w:r w:rsidR="003C59FB" w:rsidRPr="00C110CE">
        <w:rPr>
          <w:rFonts w:asciiTheme="minorHAnsi" w:hAnsiTheme="minorHAnsi" w:cstheme="minorHAnsi"/>
          <w:color w:val="000000" w:themeColor="text1"/>
        </w:rPr>
        <w:t xml:space="preserve"> této směrnice </w:t>
      </w:r>
    </w:p>
    <w:p w14:paraId="31E475A6" w14:textId="77777777" w:rsidR="00BB1E7E" w:rsidRPr="00A00F25" w:rsidRDefault="00BB1E7E">
      <w:pPr>
        <w:ind w:right="49"/>
        <w:rPr>
          <w:rFonts w:cstheme="minorHAnsi"/>
          <w:color w:val="000000" w:themeColor="text1"/>
          <w:sz w:val="24"/>
          <w:szCs w:val="24"/>
        </w:rPr>
      </w:pPr>
    </w:p>
    <w:p w14:paraId="24822797" w14:textId="72407EAA" w:rsidR="00BB1E7E" w:rsidRPr="00A00F25" w:rsidRDefault="00AC2477" w:rsidP="00BF0148">
      <w:pPr>
        <w:ind w:right="49" w:firstLine="360"/>
        <w:outlineLvl w:val="0"/>
        <w:rPr>
          <w:rFonts w:cstheme="minorHAnsi"/>
          <w:color w:val="000000" w:themeColor="text1"/>
          <w:sz w:val="24"/>
          <w:szCs w:val="24"/>
        </w:rPr>
      </w:pPr>
      <w:r w:rsidRPr="00A00F25">
        <w:rPr>
          <w:rFonts w:cstheme="minorHAnsi"/>
          <w:color w:val="000000" w:themeColor="text1"/>
          <w:sz w:val="24"/>
          <w:szCs w:val="24"/>
        </w:rPr>
        <w:t>V Rok</w:t>
      </w:r>
      <w:r w:rsidR="00F43A9D" w:rsidRPr="00A00F25">
        <w:rPr>
          <w:rFonts w:cstheme="minorHAnsi"/>
          <w:color w:val="000000" w:themeColor="text1"/>
          <w:sz w:val="24"/>
          <w:szCs w:val="24"/>
        </w:rPr>
        <w:t>ytnici</w:t>
      </w:r>
      <w:r w:rsidR="00C12EB1" w:rsidRPr="00A00F25">
        <w:rPr>
          <w:rFonts w:cstheme="minorHAnsi"/>
          <w:color w:val="000000" w:themeColor="text1"/>
          <w:sz w:val="24"/>
          <w:szCs w:val="24"/>
        </w:rPr>
        <w:t xml:space="preserve"> v Or</w:t>
      </w:r>
      <w:r w:rsidR="0010702F" w:rsidRPr="00A00F25">
        <w:rPr>
          <w:rFonts w:cstheme="minorHAnsi"/>
          <w:color w:val="000000" w:themeColor="text1"/>
          <w:sz w:val="24"/>
          <w:szCs w:val="24"/>
        </w:rPr>
        <w:t xml:space="preserve">lických horách </w:t>
      </w:r>
      <w:proofErr w:type="gramStart"/>
      <w:r w:rsidR="0010702F" w:rsidRPr="00A00F25">
        <w:rPr>
          <w:rFonts w:cstheme="minorHAnsi"/>
          <w:color w:val="000000" w:themeColor="text1"/>
          <w:sz w:val="24"/>
          <w:szCs w:val="24"/>
        </w:rPr>
        <w:t xml:space="preserve">dne:   </w:t>
      </w:r>
      <w:proofErr w:type="gramEnd"/>
      <w:r w:rsidR="0010702F" w:rsidRPr="00A00F25">
        <w:rPr>
          <w:rFonts w:cstheme="minorHAnsi"/>
          <w:color w:val="000000" w:themeColor="text1"/>
          <w:sz w:val="24"/>
          <w:szCs w:val="24"/>
        </w:rPr>
        <w:t xml:space="preserve"> </w:t>
      </w:r>
      <w:r w:rsidR="00D32E0B">
        <w:rPr>
          <w:rFonts w:cstheme="minorHAnsi"/>
          <w:color w:val="000000" w:themeColor="text1"/>
          <w:sz w:val="24"/>
          <w:szCs w:val="24"/>
          <w:highlight w:val="cyan"/>
        </w:rPr>
        <w:t>XX</w:t>
      </w:r>
      <w:r w:rsidR="00117A65" w:rsidRPr="00117A65">
        <w:rPr>
          <w:rFonts w:cstheme="minorHAnsi"/>
          <w:color w:val="000000" w:themeColor="text1"/>
          <w:sz w:val="24"/>
          <w:szCs w:val="24"/>
          <w:highlight w:val="cyan"/>
        </w:rPr>
        <w:t>.</w:t>
      </w:r>
      <w:r w:rsidR="00D32E0B">
        <w:rPr>
          <w:rFonts w:cstheme="minorHAnsi"/>
          <w:color w:val="000000" w:themeColor="text1"/>
          <w:sz w:val="24"/>
          <w:szCs w:val="24"/>
          <w:highlight w:val="cyan"/>
        </w:rPr>
        <w:t>XX</w:t>
      </w:r>
      <w:r w:rsidR="00117A65" w:rsidRPr="00117A65">
        <w:rPr>
          <w:rFonts w:cstheme="minorHAnsi"/>
          <w:color w:val="000000" w:themeColor="text1"/>
          <w:sz w:val="24"/>
          <w:szCs w:val="24"/>
          <w:highlight w:val="cyan"/>
        </w:rPr>
        <w:t>.20</w:t>
      </w:r>
      <w:r w:rsidR="00D32E0B">
        <w:rPr>
          <w:rFonts w:cstheme="minorHAnsi"/>
          <w:color w:val="000000" w:themeColor="text1"/>
          <w:sz w:val="24"/>
          <w:szCs w:val="24"/>
          <w:highlight w:val="cyan"/>
        </w:rPr>
        <w:t>XX</w:t>
      </w:r>
    </w:p>
    <w:p w14:paraId="2FCFB2FC" w14:textId="77777777" w:rsidR="00B36EBF" w:rsidRDefault="00843D4C" w:rsidP="00843D4C">
      <w:pPr>
        <w:pStyle w:val="Bezmezer"/>
        <w:ind w:right="49" w:firstLine="720"/>
        <w:rPr>
          <w:rFonts w:cstheme="minorHAnsi"/>
          <w:color w:val="000000" w:themeColor="text1"/>
          <w:sz w:val="24"/>
          <w:szCs w:val="24"/>
        </w:rPr>
      </w:pPr>
      <w:r>
        <w:rPr>
          <w:rFonts w:cstheme="minorHAnsi"/>
          <w:color w:val="000000" w:themeColor="text1"/>
          <w:sz w:val="24"/>
          <w:szCs w:val="24"/>
        </w:rPr>
        <w:t xml:space="preserve">  </w:t>
      </w:r>
    </w:p>
    <w:p w14:paraId="45AFC0FD" w14:textId="77777777" w:rsidR="00B36EBF" w:rsidRDefault="00B36EBF" w:rsidP="00843D4C">
      <w:pPr>
        <w:pStyle w:val="Bezmezer"/>
        <w:ind w:right="49" w:firstLine="720"/>
        <w:rPr>
          <w:rFonts w:cstheme="minorHAnsi"/>
          <w:color w:val="000000" w:themeColor="text1"/>
          <w:sz w:val="24"/>
          <w:szCs w:val="24"/>
        </w:rPr>
      </w:pPr>
    </w:p>
    <w:p w14:paraId="084CA3D1" w14:textId="13B2994C" w:rsidR="00BB1E7E" w:rsidRPr="00A00F25" w:rsidRDefault="00843D4C" w:rsidP="00843D4C">
      <w:pPr>
        <w:pStyle w:val="Bezmezer"/>
        <w:ind w:right="49" w:firstLine="720"/>
        <w:rPr>
          <w:rFonts w:cstheme="minorHAnsi"/>
          <w:color w:val="000000" w:themeColor="text1"/>
          <w:sz w:val="24"/>
          <w:szCs w:val="24"/>
        </w:rPr>
      </w:pPr>
      <w:r>
        <w:rPr>
          <w:rFonts w:cstheme="minorHAnsi"/>
          <w:color w:val="000000" w:themeColor="text1"/>
          <w:sz w:val="24"/>
          <w:szCs w:val="24"/>
        </w:rPr>
        <w:t xml:space="preserve">   </w:t>
      </w:r>
      <w:r w:rsidR="00AC2477" w:rsidRPr="00A00F25">
        <w:rPr>
          <w:rFonts w:cstheme="minorHAnsi"/>
          <w:color w:val="000000" w:themeColor="text1"/>
          <w:sz w:val="24"/>
          <w:szCs w:val="24"/>
        </w:rPr>
        <w:t xml:space="preserve">Za pronajímatele: </w:t>
      </w:r>
      <w:r w:rsidR="00117A65">
        <w:rPr>
          <w:rFonts w:cstheme="minorHAnsi"/>
          <w:color w:val="000000" w:themeColor="text1"/>
          <w:sz w:val="24"/>
          <w:szCs w:val="24"/>
        </w:rPr>
        <w:t>________________</w:t>
      </w:r>
      <w:r>
        <w:rPr>
          <w:rFonts w:cstheme="minorHAnsi"/>
          <w:color w:val="000000" w:themeColor="text1"/>
          <w:sz w:val="24"/>
          <w:szCs w:val="24"/>
        </w:rPr>
        <w:tab/>
      </w:r>
      <w:r>
        <w:rPr>
          <w:rFonts w:cstheme="minorHAnsi"/>
          <w:color w:val="000000" w:themeColor="text1"/>
          <w:sz w:val="24"/>
          <w:szCs w:val="24"/>
        </w:rPr>
        <w:tab/>
      </w:r>
      <w:r w:rsidR="00AC2477" w:rsidRPr="00A00F25">
        <w:rPr>
          <w:rFonts w:cstheme="minorHAnsi"/>
          <w:color w:val="000000" w:themeColor="text1"/>
          <w:sz w:val="24"/>
          <w:szCs w:val="24"/>
        </w:rPr>
        <w:t xml:space="preserve">                  Nájemce:</w:t>
      </w:r>
      <w:r w:rsidR="00117A65">
        <w:rPr>
          <w:rFonts w:cstheme="minorHAnsi"/>
          <w:color w:val="000000" w:themeColor="text1"/>
          <w:sz w:val="24"/>
          <w:szCs w:val="24"/>
        </w:rPr>
        <w:t xml:space="preserve"> ________________</w:t>
      </w:r>
      <w:r w:rsidR="00AC2477" w:rsidRPr="00A00F25">
        <w:rPr>
          <w:rFonts w:cstheme="minorHAnsi"/>
          <w:color w:val="000000" w:themeColor="text1"/>
          <w:sz w:val="24"/>
          <w:szCs w:val="24"/>
        </w:rPr>
        <w:t xml:space="preserve">           </w:t>
      </w:r>
    </w:p>
    <w:p w14:paraId="5D409E1B" w14:textId="77777777" w:rsidR="00B36EBF" w:rsidRDefault="00B36EBF" w:rsidP="00843D4C">
      <w:pPr>
        <w:pStyle w:val="Bezmezer"/>
        <w:ind w:right="334" w:firstLine="720"/>
        <w:rPr>
          <w:rFonts w:cstheme="minorHAnsi"/>
          <w:color w:val="000000" w:themeColor="text1"/>
          <w:sz w:val="24"/>
          <w:szCs w:val="24"/>
        </w:rPr>
      </w:pPr>
    </w:p>
    <w:p w14:paraId="7F354517" w14:textId="2B43A5E9" w:rsidR="00BB1E7E" w:rsidRPr="00A00F25" w:rsidRDefault="00843D4C" w:rsidP="00843D4C">
      <w:pPr>
        <w:pStyle w:val="Bezmezer"/>
        <w:ind w:right="334" w:firstLine="720"/>
        <w:rPr>
          <w:rFonts w:cstheme="minorHAnsi"/>
          <w:color w:val="000000" w:themeColor="text1"/>
          <w:sz w:val="24"/>
          <w:szCs w:val="24"/>
        </w:rPr>
      </w:pPr>
      <w:r w:rsidRPr="00843D4C">
        <w:rPr>
          <w:rFonts w:cstheme="minorHAnsi"/>
          <w:color w:val="000000" w:themeColor="text1"/>
          <w:sz w:val="24"/>
          <w:szCs w:val="24"/>
        </w:rPr>
        <w:t>PhDr. Jiří Štěpán, Ph.D.</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 xml:space="preserve">   </w:t>
      </w:r>
      <w:r w:rsidR="00E02CB2" w:rsidRPr="00A00F25">
        <w:rPr>
          <w:rFonts w:cstheme="minorHAnsi"/>
          <w:color w:val="000000" w:themeColor="text1"/>
          <w:sz w:val="24"/>
          <w:szCs w:val="24"/>
        </w:rPr>
        <w:t xml:space="preserve">                          </w:t>
      </w:r>
    </w:p>
    <w:p w14:paraId="29CD7311" w14:textId="301D3D13" w:rsidR="00117A65" w:rsidRPr="00A00F25" w:rsidRDefault="00E02CB2">
      <w:pPr>
        <w:pStyle w:val="Bezmezer"/>
        <w:ind w:right="334"/>
        <w:rPr>
          <w:rFonts w:cstheme="minorHAnsi"/>
          <w:color w:val="000000" w:themeColor="text1"/>
          <w:sz w:val="24"/>
          <w:szCs w:val="24"/>
        </w:rPr>
      </w:pPr>
      <w:r w:rsidRPr="00A00F25">
        <w:rPr>
          <w:rFonts w:cstheme="minorHAnsi"/>
          <w:color w:val="000000" w:themeColor="text1"/>
          <w:sz w:val="24"/>
          <w:szCs w:val="24"/>
        </w:rPr>
        <w:t xml:space="preserve">      </w:t>
      </w:r>
      <w:r w:rsidR="00843D4C">
        <w:rPr>
          <w:rFonts w:cstheme="minorHAnsi"/>
          <w:color w:val="000000" w:themeColor="text1"/>
          <w:sz w:val="24"/>
          <w:szCs w:val="24"/>
        </w:rPr>
        <w:t xml:space="preserve">             </w:t>
      </w:r>
      <w:r w:rsidRPr="00A00F25">
        <w:rPr>
          <w:rFonts w:cstheme="minorHAnsi"/>
          <w:color w:val="000000" w:themeColor="text1"/>
          <w:sz w:val="24"/>
          <w:szCs w:val="24"/>
        </w:rPr>
        <w:t>starosta města</w:t>
      </w:r>
      <w:r w:rsidR="00117A65">
        <w:rPr>
          <w:rFonts w:cstheme="minorHAnsi"/>
          <w:color w:val="000000" w:themeColor="text1"/>
          <w:sz w:val="24"/>
          <w:szCs w:val="24"/>
        </w:rPr>
        <w:tab/>
      </w:r>
      <w:r w:rsidR="00117A65">
        <w:rPr>
          <w:rFonts w:cstheme="minorHAnsi"/>
          <w:color w:val="000000" w:themeColor="text1"/>
          <w:sz w:val="24"/>
          <w:szCs w:val="24"/>
        </w:rPr>
        <w:tab/>
      </w:r>
      <w:r w:rsidR="00117A65">
        <w:rPr>
          <w:rFonts w:cstheme="minorHAnsi"/>
          <w:color w:val="000000" w:themeColor="text1"/>
          <w:sz w:val="24"/>
          <w:szCs w:val="24"/>
        </w:rPr>
        <w:tab/>
      </w:r>
      <w:r w:rsidR="00117A65">
        <w:rPr>
          <w:rFonts w:cstheme="minorHAnsi"/>
          <w:color w:val="000000" w:themeColor="text1"/>
          <w:sz w:val="24"/>
          <w:szCs w:val="24"/>
        </w:rPr>
        <w:tab/>
      </w:r>
      <w:r w:rsidR="00117A65">
        <w:rPr>
          <w:rFonts w:cstheme="minorHAnsi"/>
          <w:color w:val="000000" w:themeColor="text1"/>
          <w:sz w:val="24"/>
          <w:szCs w:val="24"/>
        </w:rPr>
        <w:tab/>
      </w:r>
      <w:r w:rsidR="00117A65">
        <w:rPr>
          <w:rFonts w:cstheme="minorHAnsi"/>
          <w:color w:val="000000" w:themeColor="text1"/>
          <w:sz w:val="24"/>
          <w:szCs w:val="24"/>
        </w:rPr>
        <w:tab/>
      </w:r>
      <w:r w:rsidR="00117A65">
        <w:rPr>
          <w:rFonts w:cstheme="minorHAnsi"/>
          <w:color w:val="000000" w:themeColor="text1"/>
          <w:sz w:val="24"/>
          <w:szCs w:val="24"/>
        </w:rPr>
        <w:tab/>
      </w:r>
    </w:p>
    <w:sectPr w:rsidR="00117A65" w:rsidRPr="00A00F25" w:rsidSect="00BB1E7E">
      <w:footerReference w:type="default" r:id="rId8"/>
      <w:pgSz w:w="12240" w:h="15840"/>
      <w:pgMar w:top="1247" w:right="1134" w:bottom="1134" w:left="1134" w:header="0" w:footer="0"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6F64" w14:textId="77777777" w:rsidR="005249E9" w:rsidRDefault="005249E9" w:rsidP="004D27FC">
      <w:pPr>
        <w:spacing w:after="0" w:line="240" w:lineRule="auto"/>
      </w:pPr>
      <w:r>
        <w:separator/>
      </w:r>
    </w:p>
  </w:endnote>
  <w:endnote w:type="continuationSeparator" w:id="0">
    <w:p w14:paraId="6C397E47" w14:textId="77777777" w:rsidR="005249E9" w:rsidRDefault="005249E9" w:rsidP="004D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534091"/>
      <w:docPartObj>
        <w:docPartGallery w:val="Page Numbers (Bottom of Page)"/>
        <w:docPartUnique/>
      </w:docPartObj>
    </w:sdtPr>
    <w:sdtEndPr/>
    <w:sdtContent>
      <w:p w14:paraId="1AB1806E" w14:textId="3C963B87" w:rsidR="00B36EBF" w:rsidRDefault="00B36EBF">
        <w:pPr>
          <w:pStyle w:val="Zpat"/>
          <w:jc w:val="right"/>
        </w:pPr>
        <w:r>
          <w:fldChar w:fldCharType="begin"/>
        </w:r>
        <w:r>
          <w:instrText>PAGE   \* MERGEFORMAT</w:instrText>
        </w:r>
        <w:r>
          <w:fldChar w:fldCharType="separate"/>
        </w:r>
        <w:r w:rsidR="00C51DF9">
          <w:rPr>
            <w:noProof/>
          </w:rPr>
          <w:t>10</w:t>
        </w:r>
        <w:r>
          <w:fldChar w:fldCharType="end"/>
        </w:r>
      </w:p>
    </w:sdtContent>
  </w:sdt>
  <w:p w14:paraId="3FB3E536" w14:textId="53CA8086" w:rsidR="004D27FC" w:rsidRDefault="004D27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4E4B" w14:textId="77777777" w:rsidR="005249E9" w:rsidRDefault="005249E9" w:rsidP="004D27FC">
      <w:pPr>
        <w:spacing w:after="0" w:line="240" w:lineRule="auto"/>
      </w:pPr>
      <w:r>
        <w:separator/>
      </w:r>
    </w:p>
  </w:footnote>
  <w:footnote w:type="continuationSeparator" w:id="0">
    <w:p w14:paraId="56C67676" w14:textId="77777777" w:rsidR="005249E9" w:rsidRDefault="005249E9" w:rsidP="004D2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9C2"/>
    <w:multiLevelType w:val="multilevel"/>
    <w:tmpl w:val="C00AE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5D1664"/>
    <w:multiLevelType w:val="hybridMultilevel"/>
    <w:tmpl w:val="1AC08204"/>
    <w:lvl w:ilvl="0" w:tplc="B1302B6C">
      <w:start w:val="4"/>
      <w:numFmt w:val="decimal"/>
      <w:lvlText w:val="%1."/>
      <w:lvlJc w:val="left"/>
      <w:pPr>
        <w:ind w:left="720" w:hanging="360"/>
      </w:pPr>
      <w:rPr>
        <w:rFonts w:cstheme="minorHAnsi"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92742"/>
    <w:multiLevelType w:val="hybridMultilevel"/>
    <w:tmpl w:val="7EE69C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E04B31"/>
    <w:multiLevelType w:val="multilevel"/>
    <w:tmpl w:val="ACBEA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62E0F"/>
    <w:multiLevelType w:val="multilevel"/>
    <w:tmpl w:val="25E29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BD5F88"/>
    <w:multiLevelType w:val="multilevel"/>
    <w:tmpl w:val="6C240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B63A7D"/>
    <w:multiLevelType w:val="hybridMultilevel"/>
    <w:tmpl w:val="2CC27324"/>
    <w:lvl w:ilvl="0" w:tplc="B0E85D14">
      <w:start w:val="24"/>
      <w:numFmt w:val="bullet"/>
      <w:lvlText w:val=""/>
      <w:lvlJc w:val="left"/>
      <w:pPr>
        <w:ind w:left="786" w:hanging="360"/>
      </w:pPr>
      <w:rPr>
        <w:rFonts w:ascii="Symbol" w:eastAsiaTheme="minorHAnsi" w:hAnsi="Symbol" w:cstheme="minorBidi"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30FE3ECB"/>
    <w:multiLevelType w:val="multilevel"/>
    <w:tmpl w:val="632022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DA10EF"/>
    <w:multiLevelType w:val="multilevel"/>
    <w:tmpl w:val="A5EE1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D357B6"/>
    <w:multiLevelType w:val="multilevel"/>
    <w:tmpl w:val="7504A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575AA0"/>
    <w:multiLevelType w:val="multilevel"/>
    <w:tmpl w:val="C7B889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78FC225F"/>
    <w:multiLevelType w:val="multilevel"/>
    <w:tmpl w:val="951CD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8E0AD5"/>
    <w:multiLevelType w:val="multilevel"/>
    <w:tmpl w:val="9A6CC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4E3C14"/>
    <w:multiLevelType w:val="hybridMultilevel"/>
    <w:tmpl w:val="83FCC2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9"/>
  </w:num>
  <w:num w:numId="5">
    <w:abstractNumId w:val="5"/>
  </w:num>
  <w:num w:numId="6">
    <w:abstractNumId w:val="0"/>
  </w:num>
  <w:num w:numId="7">
    <w:abstractNumId w:val="12"/>
  </w:num>
  <w:num w:numId="8">
    <w:abstractNumId w:val="7"/>
  </w:num>
  <w:num w:numId="9">
    <w:abstractNumId w:val="11"/>
  </w:num>
  <w:num w:numId="10">
    <w:abstractNumId w:val="10"/>
  </w:num>
  <w:num w:numId="11">
    <w:abstractNumId w:val="6"/>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7E"/>
    <w:rsid w:val="000069EC"/>
    <w:rsid w:val="00014F32"/>
    <w:rsid w:val="000349EF"/>
    <w:rsid w:val="000423D9"/>
    <w:rsid w:val="00057479"/>
    <w:rsid w:val="00063E0B"/>
    <w:rsid w:val="00073336"/>
    <w:rsid w:val="00087FD1"/>
    <w:rsid w:val="0009575F"/>
    <w:rsid w:val="000C347C"/>
    <w:rsid w:val="000D213D"/>
    <w:rsid w:val="000E014D"/>
    <w:rsid w:val="000E3A09"/>
    <w:rsid w:val="000F0CC8"/>
    <w:rsid w:val="001020C3"/>
    <w:rsid w:val="0010702F"/>
    <w:rsid w:val="00115A32"/>
    <w:rsid w:val="00117A65"/>
    <w:rsid w:val="0014214E"/>
    <w:rsid w:val="0014609B"/>
    <w:rsid w:val="001A7AC7"/>
    <w:rsid w:val="001B0776"/>
    <w:rsid w:val="001B72E0"/>
    <w:rsid w:val="001C0B14"/>
    <w:rsid w:val="0022004C"/>
    <w:rsid w:val="00267379"/>
    <w:rsid w:val="00290A1E"/>
    <w:rsid w:val="002A15E5"/>
    <w:rsid w:val="002F116F"/>
    <w:rsid w:val="002F393F"/>
    <w:rsid w:val="002F4DCC"/>
    <w:rsid w:val="00307C53"/>
    <w:rsid w:val="00321788"/>
    <w:rsid w:val="00333B08"/>
    <w:rsid w:val="003349CC"/>
    <w:rsid w:val="00367FF9"/>
    <w:rsid w:val="00392320"/>
    <w:rsid w:val="00393059"/>
    <w:rsid w:val="003A6101"/>
    <w:rsid w:val="003B16DC"/>
    <w:rsid w:val="003C59FB"/>
    <w:rsid w:val="003E66A1"/>
    <w:rsid w:val="003F24E2"/>
    <w:rsid w:val="004038B8"/>
    <w:rsid w:val="0041445B"/>
    <w:rsid w:val="00415B89"/>
    <w:rsid w:val="00431ACF"/>
    <w:rsid w:val="004407A6"/>
    <w:rsid w:val="00441C8E"/>
    <w:rsid w:val="00447D16"/>
    <w:rsid w:val="00450248"/>
    <w:rsid w:val="00457B0F"/>
    <w:rsid w:val="0046058B"/>
    <w:rsid w:val="004627C4"/>
    <w:rsid w:val="00475881"/>
    <w:rsid w:val="004A1354"/>
    <w:rsid w:val="004A369D"/>
    <w:rsid w:val="004B3200"/>
    <w:rsid w:val="004D27FC"/>
    <w:rsid w:val="004E14A0"/>
    <w:rsid w:val="004F178D"/>
    <w:rsid w:val="005027DB"/>
    <w:rsid w:val="005249E9"/>
    <w:rsid w:val="00542C91"/>
    <w:rsid w:val="00543E78"/>
    <w:rsid w:val="005448CC"/>
    <w:rsid w:val="00564A4A"/>
    <w:rsid w:val="0059439F"/>
    <w:rsid w:val="005A1202"/>
    <w:rsid w:val="005C3610"/>
    <w:rsid w:val="005E18A8"/>
    <w:rsid w:val="005E29B2"/>
    <w:rsid w:val="005F55BF"/>
    <w:rsid w:val="00637ABE"/>
    <w:rsid w:val="00645BB1"/>
    <w:rsid w:val="00647ABB"/>
    <w:rsid w:val="006543EA"/>
    <w:rsid w:val="00663735"/>
    <w:rsid w:val="00677913"/>
    <w:rsid w:val="00690203"/>
    <w:rsid w:val="006A172B"/>
    <w:rsid w:val="006B0905"/>
    <w:rsid w:val="006B5C60"/>
    <w:rsid w:val="006C1627"/>
    <w:rsid w:val="006C472A"/>
    <w:rsid w:val="006D47CC"/>
    <w:rsid w:val="006D6574"/>
    <w:rsid w:val="00720CD5"/>
    <w:rsid w:val="007509B9"/>
    <w:rsid w:val="00770B78"/>
    <w:rsid w:val="007855F8"/>
    <w:rsid w:val="007B254D"/>
    <w:rsid w:val="007B6027"/>
    <w:rsid w:val="007C321A"/>
    <w:rsid w:val="007F2FE2"/>
    <w:rsid w:val="00811A13"/>
    <w:rsid w:val="0081263E"/>
    <w:rsid w:val="00830E5F"/>
    <w:rsid w:val="00832094"/>
    <w:rsid w:val="00843D4C"/>
    <w:rsid w:val="00847ED0"/>
    <w:rsid w:val="00857C2E"/>
    <w:rsid w:val="00863D8B"/>
    <w:rsid w:val="008A3C79"/>
    <w:rsid w:val="008B2E89"/>
    <w:rsid w:val="008C70DD"/>
    <w:rsid w:val="008D2E5B"/>
    <w:rsid w:val="008E172D"/>
    <w:rsid w:val="008E32E8"/>
    <w:rsid w:val="008F74A4"/>
    <w:rsid w:val="00906A9D"/>
    <w:rsid w:val="00911480"/>
    <w:rsid w:val="00912FBB"/>
    <w:rsid w:val="0093169A"/>
    <w:rsid w:val="009475D6"/>
    <w:rsid w:val="0095270B"/>
    <w:rsid w:val="0095740E"/>
    <w:rsid w:val="009666BC"/>
    <w:rsid w:val="009A5BAA"/>
    <w:rsid w:val="009E5787"/>
    <w:rsid w:val="00A00F25"/>
    <w:rsid w:val="00A0240A"/>
    <w:rsid w:val="00A05508"/>
    <w:rsid w:val="00A07753"/>
    <w:rsid w:val="00A14B36"/>
    <w:rsid w:val="00A2286D"/>
    <w:rsid w:val="00A230DE"/>
    <w:rsid w:val="00A2381D"/>
    <w:rsid w:val="00A31D33"/>
    <w:rsid w:val="00A4436D"/>
    <w:rsid w:val="00A60FEC"/>
    <w:rsid w:val="00A64D7D"/>
    <w:rsid w:val="00A65BF7"/>
    <w:rsid w:val="00A82CAE"/>
    <w:rsid w:val="00A83463"/>
    <w:rsid w:val="00A95CCC"/>
    <w:rsid w:val="00A97094"/>
    <w:rsid w:val="00AC1D73"/>
    <w:rsid w:val="00AC2477"/>
    <w:rsid w:val="00AC6F61"/>
    <w:rsid w:val="00AD238D"/>
    <w:rsid w:val="00AE277B"/>
    <w:rsid w:val="00AF516E"/>
    <w:rsid w:val="00AF66D0"/>
    <w:rsid w:val="00B02A6F"/>
    <w:rsid w:val="00B2725F"/>
    <w:rsid w:val="00B36EBF"/>
    <w:rsid w:val="00B502B2"/>
    <w:rsid w:val="00B52BC1"/>
    <w:rsid w:val="00B63D5B"/>
    <w:rsid w:val="00B921A0"/>
    <w:rsid w:val="00BB1E7E"/>
    <w:rsid w:val="00BC1006"/>
    <w:rsid w:val="00BC11D0"/>
    <w:rsid w:val="00BC33FE"/>
    <w:rsid w:val="00BE05F9"/>
    <w:rsid w:val="00BE5D2A"/>
    <w:rsid w:val="00BF0148"/>
    <w:rsid w:val="00BF7201"/>
    <w:rsid w:val="00C110CE"/>
    <w:rsid w:val="00C12EB1"/>
    <w:rsid w:val="00C136E6"/>
    <w:rsid w:val="00C265C6"/>
    <w:rsid w:val="00C31E21"/>
    <w:rsid w:val="00C51DF9"/>
    <w:rsid w:val="00C7320A"/>
    <w:rsid w:val="00C872D4"/>
    <w:rsid w:val="00C94EB5"/>
    <w:rsid w:val="00CD03A0"/>
    <w:rsid w:val="00CF09CE"/>
    <w:rsid w:val="00D32D0E"/>
    <w:rsid w:val="00D32E0B"/>
    <w:rsid w:val="00D334A2"/>
    <w:rsid w:val="00D35C62"/>
    <w:rsid w:val="00D90D41"/>
    <w:rsid w:val="00DA2131"/>
    <w:rsid w:val="00DB67BE"/>
    <w:rsid w:val="00DD0845"/>
    <w:rsid w:val="00DD3E85"/>
    <w:rsid w:val="00DD7653"/>
    <w:rsid w:val="00DD7D15"/>
    <w:rsid w:val="00E02CB2"/>
    <w:rsid w:val="00E0342A"/>
    <w:rsid w:val="00E30536"/>
    <w:rsid w:val="00E35C1F"/>
    <w:rsid w:val="00E618B3"/>
    <w:rsid w:val="00E65898"/>
    <w:rsid w:val="00E67B27"/>
    <w:rsid w:val="00E832B9"/>
    <w:rsid w:val="00E9504C"/>
    <w:rsid w:val="00E95F73"/>
    <w:rsid w:val="00EA6462"/>
    <w:rsid w:val="00ED4C79"/>
    <w:rsid w:val="00EE2A80"/>
    <w:rsid w:val="00EF0E56"/>
    <w:rsid w:val="00EF6DFD"/>
    <w:rsid w:val="00F43A9D"/>
    <w:rsid w:val="00F74223"/>
    <w:rsid w:val="00F83854"/>
    <w:rsid w:val="00F86076"/>
    <w:rsid w:val="00F87B72"/>
    <w:rsid w:val="00F9539E"/>
    <w:rsid w:val="00FA388D"/>
    <w:rsid w:val="00FC568B"/>
    <w:rsid w:val="00FD46E5"/>
    <w:rsid w:val="00FE2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6F8E1"/>
  <w15:docId w15:val="{B7F7F03B-68E8-46AE-B35C-0FA78E5B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46DC"/>
    <w:pPr>
      <w:suppressAutoHyphens/>
      <w:spacing w:after="200"/>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Tlotextu"/>
    <w:semiHidden/>
    <w:rsid w:val="000F658E"/>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D44F74"/>
    <w:rPr>
      <w:sz w:val="16"/>
      <w:szCs w:val="16"/>
    </w:rPr>
  </w:style>
  <w:style w:type="character" w:customStyle="1" w:styleId="TextkomenteChar">
    <w:name w:val="Text komentáře Char"/>
    <w:basedOn w:val="Standardnpsmoodstavce"/>
    <w:link w:val="Textkomente"/>
    <w:uiPriority w:val="99"/>
    <w:rsid w:val="00D44F74"/>
    <w:rPr>
      <w:sz w:val="20"/>
      <w:szCs w:val="20"/>
    </w:rPr>
  </w:style>
  <w:style w:type="character" w:customStyle="1" w:styleId="PedmtkomenteChar">
    <w:name w:val="Předmět komentáře Char"/>
    <w:basedOn w:val="TextkomenteChar"/>
    <w:link w:val="Pedmtkomente"/>
    <w:uiPriority w:val="99"/>
    <w:semiHidden/>
    <w:rsid w:val="00D44F74"/>
    <w:rPr>
      <w:b/>
      <w:bCs/>
      <w:sz w:val="20"/>
      <w:szCs w:val="20"/>
    </w:rPr>
  </w:style>
  <w:style w:type="character" w:customStyle="1" w:styleId="TextbublinyChar">
    <w:name w:val="Text bubliny Char"/>
    <w:basedOn w:val="Standardnpsmoodstavce"/>
    <w:link w:val="Textbubliny"/>
    <w:uiPriority w:val="99"/>
    <w:semiHidden/>
    <w:rsid w:val="00D44F74"/>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04B51"/>
    <w:rPr>
      <w:rFonts w:ascii="Tahoma" w:hAnsi="Tahoma" w:cs="Tahoma"/>
      <w:sz w:val="16"/>
      <w:szCs w:val="16"/>
    </w:rPr>
  </w:style>
  <w:style w:type="character" w:customStyle="1" w:styleId="ListLabel1">
    <w:name w:val="ListLabel 1"/>
    <w:rsid w:val="00BB1E7E"/>
    <w:rPr>
      <w:rFonts w:cs="Times New Roman"/>
    </w:rPr>
  </w:style>
  <w:style w:type="character" w:customStyle="1" w:styleId="Internetovodkaz">
    <w:name w:val="Internetový odkaz"/>
    <w:rsid w:val="00BB1E7E"/>
    <w:rPr>
      <w:color w:val="000080"/>
      <w:u w:val="single"/>
    </w:rPr>
  </w:style>
  <w:style w:type="paragraph" w:customStyle="1" w:styleId="Nadpis">
    <w:name w:val="Nadpis"/>
    <w:basedOn w:val="Normln"/>
    <w:next w:val="Tlotextu"/>
    <w:rsid w:val="00BB1E7E"/>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semiHidden/>
    <w:rsid w:val="000F658E"/>
    <w:pPr>
      <w:spacing w:after="0" w:line="240" w:lineRule="auto"/>
      <w:jc w:val="both"/>
    </w:pPr>
    <w:rPr>
      <w:rFonts w:ascii="Times New Roman" w:eastAsia="Times New Roman" w:hAnsi="Times New Roman" w:cs="Times New Roman"/>
      <w:sz w:val="24"/>
      <w:szCs w:val="24"/>
      <w:lang w:eastAsia="ar-SA"/>
    </w:rPr>
  </w:style>
  <w:style w:type="paragraph" w:styleId="Seznam">
    <w:name w:val="List"/>
    <w:basedOn w:val="Tlotextu"/>
    <w:rsid w:val="00BB1E7E"/>
    <w:rPr>
      <w:rFonts w:cs="Mangal"/>
    </w:rPr>
  </w:style>
  <w:style w:type="paragraph" w:customStyle="1" w:styleId="Popisek">
    <w:name w:val="Popisek"/>
    <w:basedOn w:val="Normln"/>
    <w:rsid w:val="00BB1E7E"/>
    <w:pPr>
      <w:suppressLineNumbers/>
      <w:spacing w:before="120" w:after="120"/>
    </w:pPr>
    <w:rPr>
      <w:rFonts w:cs="Mangal"/>
      <w:i/>
      <w:iCs/>
      <w:sz w:val="24"/>
      <w:szCs w:val="24"/>
    </w:rPr>
  </w:style>
  <w:style w:type="paragraph" w:customStyle="1" w:styleId="Rejstk">
    <w:name w:val="Rejstřík"/>
    <w:basedOn w:val="Normln"/>
    <w:rsid w:val="00BB1E7E"/>
    <w:pPr>
      <w:suppressLineNumbers/>
    </w:pPr>
    <w:rPr>
      <w:rFonts w:cs="Mangal"/>
    </w:rPr>
  </w:style>
  <w:style w:type="paragraph" w:styleId="Bezmezer">
    <w:name w:val="No Spacing"/>
    <w:uiPriority w:val="1"/>
    <w:qFormat/>
    <w:rsid w:val="0094525B"/>
    <w:pPr>
      <w:suppressAutoHyphens/>
      <w:spacing w:line="240" w:lineRule="auto"/>
    </w:pPr>
    <w:rPr>
      <w:color w:val="00000A"/>
      <w:sz w:val="22"/>
    </w:rPr>
  </w:style>
  <w:style w:type="paragraph" w:styleId="Odstavecseseznamem">
    <w:name w:val="List Paragraph"/>
    <w:basedOn w:val="Normln"/>
    <w:uiPriority w:val="34"/>
    <w:qFormat/>
    <w:rsid w:val="00B95A9F"/>
    <w:pPr>
      <w:ind w:left="720"/>
      <w:contextualSpacing/>
    </w:pPr>
  </w:style>
  <w:style w:type="paragraph" w:styleId="Normlnweb">
    <w:name w:val="Normal (Web)"/>
    <w:basedOn w:val="Normln"/>
    <w:uiPriority w:val="99"/>
    <w:unhideWhenUsed/>
    <w:rsid w:val="005C577A"/>
    <w:pPr>
      <w:spacing w:before="280" w:after="280" w:line="240" w:lineRule="auto"/>
    </w:pPr>
    <w:rPr>
      <w:rFonts w:ascii="Times New Roman" w:eastAsia="Times New Roman" w:hAnsi="Times New Roman" w:cs="Times New Roman"/>
      <w:sz w:val="24"/>
      <w:szCs w:val="24"/>
    </w:rPr>
  </w:style>
  <w:style w:type="paragraph" w:customStyle="1" w:styleId="Styl">
    <w:name w:val="Styl"/>
    <w:rsid w:val="005D407A"/>
    <w:pPr>
      <w:widowControl w:val="0"/>
      <w:suppressAutoHyphens/>
      <w:spacing w:line="240" w:lineRule="auto"/>
    </w:pPr>
    <w:rPr>
      <w:rFonts w:ascii="Times New Roman" w:hAnsi="Times New Roman" w:cs="Times New Roman"/>
      <w:color w:val="00000A"/>
      <w:sz w:val="24"/>
      <w:szCs w:val="24"/>
    </w:rPr>
  </w:style>
  <w:style w:type="paragraph" w:styleId="Textkomente">
    <w:name w:val="annotation text"/>
    <w:basedOn w:val="Normln"/>
    <w:link w:val="TextkomenteChar"/>
    <w:uiPriority w:val="99"/>
    <w:unhideWhenUsed/>
    <w:rsid w:val="00D44F74"/>
    <w:pPr>
      <w:spacing w:line="240" w:lineRule="auto"/>
    </w:pPr>
    <w:rPr>
      <w:sz w:val="20"/>
      <w:szCs w:val="20"/>
    </w:rPr>
  </w:style>
  <w:style w:type="paragraph" w:styleId="Pedmtkomente">
    <w:name w:val="annotation subject"/>
    <w:basedOn w:val="Textkomente"/>
    <w:link w:val="PedmtkomenteChar"/>
    <w:uiPriority w:val="99"/>
    <w:semiHidden/>
    <w:unhideWhenUsed/>
    <w:rsid w:val="00D44F74"/>
    <w:rPr>
      <w:b/>
      <w:bCs/>
    </w:rPr>
  </w:style>
  <w:style w:type="paragraph" w:styleId="Textbubliny">
    <w:name w:val="Balloon Text"/>
    <w:basedOn w:val="Normln"/>
    <w:link w:val="TextbublinyChar"/>
    <w:uiPriority w:val="99"/>
    <w:semiHidden/>
    <w:unhideWhenUsed/>
    <w:rsid w:val="00D44F74"/>
    <w:pPr>
      <w:spacing w:after="0" w:line="240" w:lineRule="auto"/>
    </w:pPr>
    <w:rPr>
      <w:rFonts w:ascii="Tahoma" w:hAnsi="Tahoma" w:cs="Tahoma"/>
      <w:sz w:val="16"/>
      <w:szCs w:val="16"/>
    </w:rPr>
  </w:style>
  <w:style w:type="paragraph" w:styleId="Rozloendokumentu">
    <w:name w:val="Document Map"/>
    <w:basedOn w:val="Normln"/>
    <w:link w:val="RozloendokumentuChar"/>
    <w:uiPriority w:val="99"/>
    <w:semiHidden/>
    <w:unhideWhenUsed/>
    <w:rsid w:val="00104B51"/>
    <w:pPr>
      <w:spacing w:after="0" w:line="240" w:lineRule="auto"/>
    </w:pPr>
    <w:rPr>
      <w:rFonts w:ascii="Tahoma" w:hAnsi="Tahoma" w:cs="Tahoma"/>
      <w:sz w:val="16"/>
      <w:szCs w:val="16"/>
    </w:rPr>
  </w:style>
  <w:style w:type="paragraph" w:styleId="Zhlav">
    <w:name w:val="header"/>
    <w:basedOn w:val="Normln"/>
    <w:link w:val="ZhlavChar"/>
    <w:uiPriority w:val="99"/>
    <w:unhideWhenUsed/>
    <w:rsid w:val="004D27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27FC"/>
    <w:rPr>
      <w:color w:val="00000A"/>
      <w:sz w:val="22"/>
    </w:rPr>
  </w:style>
  <w:style w:type="paragraph" w:styleId="Zpat">
    <w:name w:val="footer"/>
    <w:basedOn w:val="Normln"/>
    <w:link w:val="ZpatChar"/>
    <w:uiPriority w:val="99"/>
    <w:unhideWhenUsed/>
    <w:rsid w:val="004D27FC"/>
    <w:pPr>
      <w:tabs>
        <w:tab w:val="center" w:pos="4536"/>
        <w:tab w:val="right" w:pos="9072"/>
      </w:tabs>
      <w:spacing w:after="0" w:line="240" w:lineRule="auto"/>
    </w:pPr>
  </w:style>
  <w:style w:type="character" w:customStyle="1" w:styleId="ZpatChar">
    <w:name w:val="Zápatí Char"/>
    <w:basedOn w:val="Standardnpsmoodstavce"/>
    <w:link w:val="Zpat"/>
    <w:uiPriority w:val="99"/>
    <w:rsid w:val="004D27FC"/>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F9EE0-A8EF-4C3D-A09F-1CFE55D9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3963</Words>
  <Characters>23384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lavrencik</dc:creator>
  <cp:lastModifiedBy>Lenka Ullrichová</cp:lastModifiedBy>
  <cp:revision>2</cp:revision>
  <cp:lastPrinted>2023-12-18T09:36:00Z</cp:lastPrinted>
  <dcterms:created xsi:type="dcterms:W3CDTF">2025-10-23T13:21:00Z</dcterms:created>
  <dcterms:modified xsi:type="dcterms:W3CDTF">2025-10-23T13:21:00Z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c5aef4e4f4f147f090775b09e15ab1779e18d11348a68e91c168661db8fafb89</vt:lpwstr>
  </property>
  <property fmtid="{D5CDD505-2E9C-101B-9397-08002B2CF9AE}" pid="3" name="MSIP_Label_b1c9b508-7c6e-42bd-bedf-808292653d6c_Enabled">
    <vt:lpwstr>true</vt:lpwstr>
  </property>
  <property fmtid="{D5CDD505-2E9C-101B-9397-08002B2CF9AE}" pid="4" name="MSIP_Label_b1c9b508-7c6e-42bd-bedf-808292653d6c_SetDate">
    <vt:lpwstr>2023-12-05T16:57:22Z</vt:lpwstr>
  </property>
  <property fmtid="{D5CDD505-2E9C-101B-9397-08002B2CF9AE}" pid="5" name="MSIP_Label_b1c9b508-7c6e-42bd-bedf-808292653d6c_Method">
    <vt:lpwstr>Standard</vt:lpwstr>
  </property>
  <property fmtid="{D5CDD505-2E9C-101B-9397-08002B2CF9AE}" pid="6" name="MSIP_Label_b1c9b508-7c6e-42bd-bedf-808292653d6c_Name">
    <vt:lpwstr>b1c9b508-7c6e-42bd-bedf-808292653d6c</vt:lpwstr>
  </property>
  <property fmtid="{D5CDD505-2E9C-101B-9397-08002B2CF9AE}" pid="7" name="MSIP_Label_b1c9b508-7c6e-42bd-bedf-808292653d6c_SiteId">
    <vt:lpwstr>2882be50-2012-4d88-ac86-544124e120c8</vt:lpwstr>
  </property>
  <property fmtid="{D5CDD505-2E9C-101B-9397-08002B2CF9AE}" pid="8" name="MSIP_Label_b1c9b508-7c6e-42bd-bedf-808292653d6c_ActionId">
    <vt:lpwstr>7836fed8-5d3c-40f9-b59c-bdf302d66aa7</vt:lpwstr>
  </property>
  <property fmtid="{D5CDD505-2E9C-101B-9397-08002B2CF9AE}" pid="9" name="MSIP_Label_b1c9b508-7c6e-42bd-bedf-808292653d6c_ContentBits">
    <vt:lpwstr>3</vt:lpwstr>
  </property>
</Properties>
</file>