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31" w:rsidRPr="00F77B31" w:rsidRDefault="00F77B31" w:rsidP="00F77B31">
      <w:r w:rsidRPr="00F77B31">
        <w:rPr>
          <w:b/>
          <w:bCs/>
        </w:rPr>
        <w:t>Město Rokytnice v Orlických horách</w:t>
      </w:r>
    </w:p>
    <w:p w:rsidR="00F77B31" w:rsidRPr="00F77B31" w:rsidRDefault="00F77B31" w:rsidP="00F77B31">
      <w:r w:rsidRPr="00F77B31">
        <w:t>---------------------------------------------------------------------------------------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rPr>
          <w:b/>
          <w:bCs/>
        </w:rPr>
        <w:t>Obecně závazná vyhláška číslo: 2/2008,</w:t>
      </w:r>
    </w:p>
    <w:p w:rsidR="00F77B31" w:rsidRPr="00F77B31" w:rsidRDefault="00F77B31" w:rsidP="00F77B31">
      <w:r w:rsidRPr="00F77B31">
        <w:rPr>
          <w:b/>
          <w:bCs/>
        </w:rPr>
        <w:t>o stanovení koeficientů pro výpočet daně z nemovitostí.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t xml:space="preserve">Zastupitelstvo města Rokytnice v Orlických horách se na svém zasedání dne </w:t>
      </w:r>
      <w:proofErr w:type="gramStart"/>
      <w:r w:rsidRPr="00F77B31">
        <w:t>28.4.2008</w:t>
      </w:r>
      <w:proofErr w:type="gramEnd"/>
      <w:r w:rsidRPr="00F77B31">
        <w:t xml:space="preserve"> usnesením č.08/2008/IV usneslo vydat na základě § 11 odst. (3)  písm. b) zákona č. 338/1992 Sb., o dani z nemovitostí, ve znění pozdějších předpisů  a § 84 odst. 2 písm. i) zákona č. 128/2000 Sb., o obcích (obecní zřízení), tuto obecně závaznou vyhlášku: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rPr>
          <w:b/>
          <w:bCs/>
        </w:rPr>
        <w:t>Čl. I.</w:t>
      </w:r>
    </w:p>
    <w:p w:rsidR="00F77B31" w:rsidRPr="00F77B31" w:rsidRDefault="00F77B31" w:rsidP="00F77B31">
      <w:r w:rsidRPr="00F77B31">
        <w:rPr>
          <w:b/>
          <w:bCs/>
        </w:rPr>
        <w:t>Stavby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Základní sazba daně u jednotlivých staveb uvedených v § 11 odst. (1) písm. b), případně sazba daně zvýšená podle § 11 odst. (2) zákona č. 338/1992 Sb., o dani z nemovitostí, ve znění pozdějších předpisů, se v celé obci násobí koeficientem 1,5.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rPr>
          <w:b/>
          <w:bCs/>
        </w:rPr>
        <w:t>Čl. II.</w:t>
      </w:r>
    </w:p>
    <w:p w:rsidR="00F77B31" w:rsidRPr="00F77B31" w:rsidRDefault="00F77B31" w:rsidP="00F77B31">
      <w:r w:rsidRPr="00F77B31">
        <w:rPr>
          <w:b/>
          <w:bCs/>
        </w:rPr>
        <w:t>Zrušovací ustanovení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rPr>
          <w:b/>
          <w:bCs/>
        </w:rPr>
        <w:t>            </w:t>
      </w:r>
      <w:r w:rsidRPr="00F77B31">
        <w:t xml:space="preserve">Touto vyhláškou se zároveň ruší vyhláška Zastupitelstva města Rokytnice v Orlických horách číslo: 5/2005 ze dne </w:t>
      </w:r>
      <w:proofErr w:type="gramStart"/>
      <w:r w:rsidRPr="00F77B31">
        <w:t>13.6.2005</w:t>
      </w:r>
      <w:proofErr w:type="gramEnd"/>
      <w:r w:rsidRPr="00F77B31">
        <w:t>, o stanovení   koeficientu pro výpočet daně z nemovitostí.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rPr>
          <w:b/>
          <w:bCs/>
        </w:rPr>
        <w:t>Čl. III.</w:t>
      </w:r>
    </w:p>
    <w:p w:rsidR="00F77B31" w:rsidRPr="00F77B31" w:rsidRDefault="00F77B31" w:rsidP="00F77B31">
      <w:r w:rsidRPr="00F77B31">
        <w:rPr>
          <w:b/>
          <w:bCs/>
        </w:rPr>
        <w:t>Účinnost</w:t>
      </w:r>
    </w:p>
    <w:p w:rsidR="00F77B31" w:rsidRPr="00F77B31" w:rsidRDefault="00F77B31" w:rsidP="00F77B31">
      <w:r w:rsidRPr="00F77B31">
        <w:rPr>
          <w:b/>
          <w:bCs/>
        </w:rPr>
        <w:t> </w:t>
      </w:r>
    </w:p>
    <w:p w:rsidR="00F77B31" w:rsidRPr="00F77B31" w:rsidRDefault="00F77B31" w:rsidP="00F77B31">
      <w:r w:rsidRPr="00F77B31">
        <w:t xml:space="preserve">            Tato vyhláška nabývá účinnosti dnem </w:t>
      </w:r>
      <w:proofErr w:type="gramStart"/>
      <w:r w:rsidRPr="00F77B31">
        <w:t>1.6.2008</w:t>
      </w:r>
      <w:proofErr w:type="gramEnd"/>
      <w:r w:rsidRPr="00F77B31">
        <w:t>.</w:t>
      </w:r>
    </w:p>
    <w:p w:rsidR="00F77B31" w:rsidRPr="00F77B31" w:rsidRDefault="00F77B31" w:rsidP="00F77B31">
      <w:r w:rsidRPr="00F77B31">
        <w:lastRenderedPageBreak/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 xml:space="preserve">                    Petr Mareš                                                                              Petr </w:t>
      </w:r>
      <w:proofErr w:type="spellStart"/>
      <w:r w:rsidRPr="00F77B31">
        <w:t>Hudousek</w:t>
      </w:r>
      <w:proofErr w:type="spellEnd"/>
    </w:p>
    <w:p w:rsidR="00F77B31" w:rsidRPr="00F77B31" w:rsidRDefault="00F77B31" w:rsidP="00F77B31">
      <w:r w:rsidRPr="00F77B31">
        <w:t>                 místostarosta                                                                                 starosta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                               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 </w:t>
      </w:r>
    </w:p>
    <w:p w:rsidR="00F77B31" w:rsidRPr="00F77B31" w:rsidRDefault="00F77B31" w:rsidP="00F77B31">
      <w:r w:rsidRPr="00F77B31">
        <w:t>Vyvěšeno na úřední desce dne:</w:t>
      </w:r>
    </w:p>
    <w:p w:rsidR="00F77B31" w:rsidRPr="00F77B31" w:rsidRDefault="00F77B31" w:rsidP="00F77B31">
      <w:r w:rsidRPr="00F77B31">
        <w:t>Sejmuto z úřední desky dne:</w:t>
      </w:r>
    </w:p>
    <w:p w:rsidR="00F77B31" w:rsidRPr="00F77B31" w:rsidRDefault="00F77B31" w:rsidP="00F77B31">
      <w:r w:rsidRPr="00F77B31">
        <w:t>Zodpovídá za vyvěšení a sejmutí:</w:t>
      </w:r>
    </w:p>
    <w:p w:rsidR="00EC67B5" w:rsidRDefault="00EC67B5">
      <w:bookmarkStart w:id="0" w:name="_GoBack"/>
      <w:bookmarkEnd w:id="0"/>
    </w:p>
    <w:sectPr w:rsidR="00EC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31"/>
    <w:rsid w:val="00EC67B5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CC53-E99B-4346-8D85-0B8DF352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2016-07-12T11:45:00Z</dcterms:created>
  <dcterms:modified xsi:type="dcterms:W3CDTF">2016-07-12T11:45:00Z</dcterms:modified>
</cp:coreProperties>
</file>